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F0D74" w14:textId="77777777" w:rsidR="00C53789" w:rsidRPr="001B6CBF" w:rsidRDefault="00C53789">
      <w:pPr>
        <w:pStyle w:val="CommentText"/>
        <w:rPr>
          <w:rFonts w:ascii="Arial" w:hAnsi="Arial" w:cs="Arial"/>
          <w:sz w:val="22"/>
          <w:szCs w:val="22"/>
        </w:rPr>
      </w:pPr>
    </w:p>
    <w:p w14:paraId="49C40A1C" w14:textId="77777777" w:rsidR="00C53789" w:rsidRPr="001B6CBF" w:rsidRDefault="00542761">
      <w:pPr>
        <w:pStyle w:val="CoversheetTitle"/>
        <w:rPr>
          <w:rFonts w:ascii="Arial" w:hAnsi="Arial" w:cs="Arial"/>
          <w:szCs w:val="22"/>
        </w:rPr>
      </w:pPr>
      <w:r w:rsidRPr="001B6CBF">
        <w:rPr>
          <w:rFonts w:ascii="Arial" w:hAnsi="Arial" w:cs="Arial"/>
          <w:szCs w:val="22"/>
        </w:rPr>
        <w:t>Dated</w:t>
      </w:r>
    </w:p>
    <w:p w14:paraId="00C4AE64" w14:textId="77777777" w:rsidR="00C53789" w:rsidRPr="001B6CBF" w:rsidRDefault="00542761" w:rsidP="00AB2EF4">
      <w:pPr>
        <w:pStyle w:val="CoversheetTitle2"/>
        <w:rPr>
          <w:rFonts w:ascii="Arial" w:hAnsi="Arial" w:cs="Arial"/>
          <w:sz w:val="22"/>
          <w:szCs w:val="22"/>
        </w:rPr>
      </w:pPr>
      <w:r w:rsidRPr="001B6CBF">
        <w:rPr>
          <w:rFonts w:ascii="Arial" w:hAnsi="Arial" w:cs="Arial"/>
          <w:sz w:val="22"/>
          <w:szCs w:val="22"/>
        </w:rPr>
        <w:t>Grant Agreement</w:t>
      </w:r>
      <w:r w:rsidR="00EB75E3" w:rsidRPr="001B6CBF">
        <w:rPr>
          <w:rFonts w:ascii="Arial" w:hAnsi="Arial" w:cs="Arial"/>
          <w:sz w:val="22"/>
          <w:szCs w:val="22"/>
        </w:rPr>
        <w:t xml:space="preserve"> </w:t>
      </w:r>
    </w:p>
    <w:p w14:paraId="1462DA1E" w14:textId="77777777" w:rsidR="00C53789" w:rsidRPr="001B6CBF" w:rsidRDefault="00C53789" w:rsidP="009D4D69">
      <w:pPr>
        <w:pStyle w:val="CoversheetParagraph"/>
        <w:rPr>
          <w:rFonts w:ascii="Arial" w:hAnsi="Arial" w:cs="Arial"/>
          <w:szCs w:val="22"/>
        </w:rPr>
      </w:pPr>
    </w:p>
    <w:p w14:paraId="2F5675AF" w14:textId="77777777" w:rsidR="00C53789" w:rsidRPr="001B6CBF" w:rsidRDefault="00542761" w:rsidP="009D4D69">
      <w:pPr>
        <w:pStyle w:val="CoversheetParagraph"/>
        <w:rPr>
          <w:rFonts w:ascii="Arial" w:hAnsi="Arial" w:cs="Arial"/>
          <w:szCs w:val="22"/>
        </w:rPr>
      </w:pPr>
      <w:r w:rsidRPr="001B6CBF">
        <w:rPr>
          <w:rFonts w:ascii="Arial" w:hAnsi="Arial" w:cs="Arial"/>
          <w:szCs w:val="22"/>
        </w:rPr>
        <w:t>between</w:t>
      </w:r>
    </w:p>
    <w:p w14:paraId="22ED962D" w14:textId="77777777" w:rsidR="00C53789" w:rsidRPr="001B6CBF" w:rsidRDefault="00C53789" w:rsidP="009D4D69">
      <w:pPr>
        <w:pStyle w:val="CoversheetParagraph"/>
        <w:rPr>
          <w:rFonts w:ascii="Arial" w:hAnsi="Arial" w:cs="Arial"/>
          <w:szCs w:val="22"/>
        </w:rPr>
      </w:pPr>
    </w:p>
    <w:p w14:paraId="0FA70525" w14:textId="77777777" w:rsidR="00C53789" w:rsidRPr="001B6CBF" w:rsidRDefault="00D15EA3">
      <w:pPr>
        <w:pStyle w:val="CoversheetTitle"/>
        <w:rPr>
          <w:rFonts w:ascii="Arial" w:hAnsi="Arial" w:cs="Arial"/>
          <w:szCs w:val="22"/>
        </w:rPr>
      </w:pPr>
      <w:r w:rsidRPr="001B6CBF">
        <w:rPr>
          <w:rFonts w:ascii="Arial" w:hAnsi="Arial" w:cs="Arial"/>
          <w:szCs w:val="22"/>
        </w:rPr>
        <w:t>RADIOACTIVE WASTE MANAGEMENT LIMITED</w:t>
      </w:r>
    </w:p>
    <w:p w14:paraId="157D0E89" w14:textId="77777777" w:rsidR="00C53789" w:rsidRPr="001B6CBF" w:rsidRDefault="00C53789" w:rsidP="009D4D69">
      <w:pPr>
        <w:pStyle w:val="CoversheetParagraph"/>
        <w:rPr>
          <w:rFonts w:ascii="Arial" w:hAnsi="Arial" w:cs="Arial"/>
          <w:szCs w:val="22"/>
        </w:rPr>
      </w:pPr>
    </w:p>
    <w:p w14:paraId="79A34E6F" w14:textId="77777777" w:rsidR="00C53789" w:rsidRPr="001B6CBF" w:rsidRDefault="00542761" w:rsidP="009D4D69">
      <w:pPr>
        <w:pStyle w:val="CoversheetParagraph"/>
        <w:rPr>
          <w:rFonts w:ascii="Arial" w:hAnsi="Arial" w:cs="Arial"/>
          <w:szCs w:val="22"/>
        </w:rPr>
      </w:pPr>
      <w:r w:rsidRPr="001B6CBF">
        <w:rPr>
          <w:rFonts w:ascii="Arial" w:hAnsi="Arial" w:cs="Arial"/>
          <w:szCs w:val="22"/>
        </w:rPr>
        <w:t>and</w:t>
      </w:r>
    </w:p>
    <w:p w14:paraId="0904E469" w14:textId="77777777" w:rsidR="00C53789" w:rsidRPr="001B6CBF" w:rsidRDefault="00C53789" w:rsidP="009D4D69">
      <w:pPr>
        <w:pStyle w:val="CoversheetParagraph"/>
        <w:rPr>
          <w:rFonts w:ascii="Arial" w:hAnsi="Arial" w:cs="Arial"/>
          <w:szCs w:val="22"/>
        </w:rPr>
      </w:pPr>
    </w:p>
    <w:p w14:paraId="1BBB578E" w14:textId="77777777" w:rsidR="00250D7F" w:rsidRPr="001B6CBF" w:rsidRDefault="00250D7F" w:rsidP="009D4D69">
      <w:pPr>
        <w:pStyle w:val="CoversheetParagraph"/>
        <w:rPr>
          <w:rFonts w:ascii="Arial" w:hAnsi="Arial" w:cs="Arial"/>
          <w:szCs w:val="22"/>
        </w:rPr>
      </w:pPr>
    </w:p>
    <w:p w14:paraId="7D1A9A08" w14:textId="77777777" w:rsidR="00250D7F" w:rsidRPr="001B6CBF" w:rsidRDefault="00D15EA3" w:rsidP="009D4D69">
      <w:pPr>
        <w:pStyle w:val="CoversheetParagraph"/>
        <w:rPr>
          <w:rFonts w:ascii="Arial" w:hAnsi="Arial" w:cs="Arial"/>
          <w:smallCaps/>
          <w:szCs w:val="22"/>
        </w:rPr>
      </w:pPr>
      <w:r w:rsidRPr="001B6CBF">
        <w:rPr>
          <w:rFonts w:ascii="Arial" w:hAnsi="Arial" w:cs="Arial"/>
          <w:smallCaps/>
          <w:szCs w:val="22"/>
          <w:highlight w:val="yellow"/>
        </w:rPr>
        <w:t>[                                          ]</w:t>
      </w:r>
    </w:p>
    <w:p w14:paraId="00940EA2" w14:textId="77777777" w:rsidR="00AB2EF4" w:rsidRPr="001B6CBF" w:rsidRDefault="00AB2EF4" w:rsidP="009D4D69">
      <w:pPr>
        <w:pStyle w:val="CoversheetParagraph"/>
        <w:rPr>
          <w:rFonts w:ascii="Arial" w:hAnsi="Arial" w:cs="Arial"/>
          <w:smallCaps/>
          <w:szCs w:val="22"/>
        </w:rPr>
      </w:pPr>
    </w:p>
    <w:p w14:paraId="4B021BB7" w14:textId="77777777" w:rsidR="00AB2EF4" w:rsidRPr="001B6CBF" w:rsidRDefault="00AB2EF4" w:rsidP="009D4D69">
      <w:pPr>
        <w:pStyle w:val="CoversheetParagraph"/>
        <w:rPr>
          <w:rFonts w:ascii="Arial" w:hAnsi="Arial" w:cs="Arial"/>
          <w:smallCaps/>
          <w:szCs w:val="22"/>
        </w:rPr>
      </w:pPr>
    </w:p>
    <w:p w14:paraId="2AEE2488" w14:textId="77777777" w:rsidR="00AB2EF4" w:rsidRDefault="00AB2EF4" w:rsidP="00AB2EF4">
      <w:pPr>
        <w:pStyle w:val="CoversheetTitle2"/>
        <w:rPr>
          <w:rFonts w:ascii="Arial" w:hAnsi="Arial" w:cs="Arial"/>
          <w:sz w:val="22"/>
          <w:szCs w:val="22"/>
        </w:rPr>
      </w:pPr>
      <w:r w:rsidRPr="001B6CBF">
        <w:rPr>
          <w:rFonts w:ascii="Arial" w:hAnsi="Arial" w:cs="Arial"/>
          <w:sz w:val="22"/>
          <w:szCs w:val="22"/>
        </w:rPr>
        <w:t xml:space="preserve">Relating to </w:t>
      </w:r>
    </w:p>
    <w:p w14:paraId="0CFC4DAD" w14:textId="77777777" w:rsidR="00846702" w:rsidRPr="001B6CBF" w:rsidRDefault="00F26D8B" w:rsidP="00AB2EF4">
      <w:pPr>
        <w:pStyle w:val="CoversheetTitle2"/>
        <w:rPr>
          <w:rFonts w:ascii="Arial" w:hAnsi="Arial" w:cs="Arial"/>
          <w:sz w:val="22"/>
          <w:szCs w:val="22"/>
        </w:rPr>
      </w:pPr>
      <w:r w:rsidRPr="00F26D8B">
        <w:rPr>
          <w:rFonts w:ascii="Arial" w:hAnsi="Arial" w:cs="Arial"/>
          <w:sz w:val="20"/>
          <w:lang w:eastAsia="en-GB"/>
        </w:rPr>
        <w:t>Depleted, Natural and Low Enriched Uranium (DNLEU) backfill option investigation</w:t>
      </w:r>
      <w:r w:rsidR="00846702" w:rsidRPr="00F26D8B">
        <w:rPr>
          <w:rFonts w:ascii="Arial" w:hAnsi="Arial" w:cs="Arial"/>
          <w:smallCaps w:val="0"/>
          <w:szCs w:val="22"/>
        </w:rPr>
        <w:t xml:space="preserve">                                           </w:t>
      </w:r>
    </w:p>
    <w:p w14:paraId="463C9846" w14:textId="77777777" w:rsidR="00C53789" w:rsidRPr="001B6CBF" w:rsidRDefault="00542761">
      <w:pPr>
        <w:pStyle w:val="Heading8"/>
        <w:rPr>
          <w:rFonts w:cs="Arial"/>
          <w:sz w:val="22"/>
          <w:szCs w:val="22"/>
        </w:rPr>
      </w:pPr>
      <w:r w:rsidRPr="001B6CBF">
        <w:rPr>
          <w:rFonts w:cs="Arial"/>
          <w:sz w:val="22"/>
          <w:szCs w:val="22"/>
        </w:rPr>
        <w:lastRenderedPageBreak/>
        <w:t>Contents</w:t>
      </w:r>
    </w:p>
    <w:p w14:paraId="1DAA98A3" w14:textId="77777777" w:rsidR="00C53789" w:rsidRPr="001B6CBF" w:rsidRDefault="00542761">
      <w:pPr>
        <w:pStyle w:val="Heading7"/>
        <w:rPr>
          <w:rFonts w:cs="Arial"/>
          <w:sz w:val="22"/>
          <w:szCs w:val="22"/>
        </w:rPr>
      </w:pPr>
      <w:r w:rsidRPr="001B6CBF">
        <w:rPr>
          <w:rFonts w:cs="Arial"/>
          <w:sz w:val="22"/>
          <w:szCs w:val="22"/>
        </w:rPr>
        <w:t>Clause</w:t>
      </w:r>
    </w:p>
    <w:p w14:paraId="34AE6B93" w14:textId="77777777" w:rsidR="003C41E5" w:rsidRPr="001B6CBF" w:rsidRDefault="00C53789">
      <w:pPr>
        <w:pStyle w:val="TOC3"/>
        <w:rPr>
          <w:rFonts w:ascii="Arial" w:hAnsi="Arial" w:cs="Arial"/>
          <w:sz w:val="22"/>
          <w:szCs w:val="22"/>
          <w:lang w:eastAsia="en-GB"/>
        </w:rPr>
      </w:pPr>
      <w:r w:rsidRPr="001B6CBF">
        <w:rPr>
          <w:rFonts w:ascii="Arial" w:hAnsi="Arial" w:cs="Arial"/>
          <w:sz w:val="22"/>
          <w:szCs w:val="22"/>
        </w:rPr>
        <w:fldChar w:fldCharType="begin"/>
      </w:r>
      <w:r w:rsidR="00542761" w:rsidRPr="001B6CBF">
        <w:rPr>
          <w:rFonts w:ascii="Arial" w:hAnsi="Arial" w:cs="Arial"/>
          <w:sz w:val="22"/>
          <w:szCs w:val="22"/>
        </w:rPr>
        <w:instrText>TOC \t "Heading 1,3"</w:instrText>
      </w:r>
      <w:r w:rsidR="00A81A4C" w:rsidRPr="001B6CBF">
        <w:rPr>
          <w:rFonts w:ascii="Arial" w:hAnsi="Arial" w:cs="Arial"/>
          <w:sz w:val="22"/>
          <w:szCs w:val="22"/>
        </w:rPr>
        <w:fldChar w:fldCharType="separate"/>
      </w:r>
      <w:r w:rsidR="003C41E5" w:rsidRPr="001B6CBF">
        <w:rPr>
          <w:rFonts w:ascii="Arial" w:hAnsi="Arial" w:cs="Arial"/>
          <w:caps/>
          <w:sz w:val="22"/>
          <w:szCs w:val="22"/>
        </w:rPr>
        <w:t>1.</w:t>
      </w:r>
      <w:r w:rsidR="003C41E5" w:rsidRPr="001B6CBF">
        <w:rPr>
          <w:rFonts w:ascii="Arial" w:hAnsi="Arial" w:cs="Arial"/>
          <w:sz w:val="22"/>
          <w:szCs w:val="22"/>
          <w:lang w:eastAsia="en-GB"/>
        </w:rPr>
        <w:tab/>
      </w:r>
      <w:r w:rsidR="003C41E5" w:rsidRPr="001B6CBF">
        <w:rPr>
          <w:rFonts w:ascii="Arial" w:hAnsi="Arial" w:cs="Arial"/>
          <w:sz w:val="22"/>
          <w:szCs w:val="22"/>
        </w:rPr>
        <w:t>Definitions</w:t>
      </w:r>
      <w:r w:rsidR="003C41E5" w:rsidRPr="001B6CBF">
        <w:rPr>
          <w:rFonts w:ascii="Arial" w:hAnsi="Arial" w:cs="Arial"/>
          <w:sz w:val="22"/>
          <w:szCs w:val="22"/>
        </w:rPr>
        <w:tab/>
      </w:r>
      <w:r w:rsidR="003C41E5" w:rsidRPr="001B6CBF">
        <w:rPr>
          <w:rFonts w:ascii="Arial" w:hAnsi="Arial" w:cs="Arial"/>
          <w:sz w:val="22"/>
          <w:szCs w:val="22"/>
        </w:rPr>
        <w:fldChar w:fldCharType="begin"/>
      </w:r>
      <w:r w:rsidR="003C41E5" w:rsidRPr="001B6CBF">
        <w:rPr>
          <w:rFonts w:ascii="Arial" w:hAnsi="Arial" w:cs="Arial"/>
          <w:sz w:val="22"/>
          <w:szCs w:val="22"/>
        </w:rPr>
        <w:instrText xml:space="preserve"> PAGEREF _Toc509473672 \h </w:instrText>
      </w:r>
      <w:r w:rsidR="003C41E5" w:rsidRPr="001B6CBF">
        <w:rPr>
          <w:rFonts w:ascii="Arial" w:hAnsi="Arial" w:cs="Arial"/>
          <w:sz w:val="22"/>
          <w:szCs w:val="22"/>
        </w:rPr>
      </w:r>
      <w:r w:rsidR="003C41E5" w:rsidRPr="001B6CBF">
        <w:rPr>
          <w:rFonts w:ascii="Arial" w:hAnsi="Arial" w:cs="Arial"/>
          <w:sz w:val="22"/>
          <w:szCs w:val="22"/>
        </w:rPr>
        <w:fldChar w:fldCharType="separate"/>
      </w:r>
      <w:r w:rsidR="003025E0" w:rsidRPr="001B6CBF">
        <w:rPr>
          <w:rFonts w:ascii="Arial" w:hAnsi="Arial" w:cs="Arial"/>
          <w:sz w:val="22"/>
          <w:szCs w:val="22"/>
        </w:rPr>
        <w:t>4</w:t>
      </w:r>
      <w:r w:rsidR="003C41E5" w:rsidRPr="001B6CBF">
        <w:rPr>
          <w:rFonts w:ascii="Arial" w:hAnsi="Arial" w:cs="Arial"/>
          <w:sz w:val="22"/>
          <w:szCs w:val="22"/>
        </w:rPr>
        <w:fldChar w:fldCharType="end"/>
      </w:r>
    </w:p>
    <w:p w14:paraId="2261AF62"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2.</w:t>
      </w:r>
      <w:r w:rsidRPr="001B6CBF">
        <w:rPr>
          <w:rFonts w:ascii="Arial" w:hAnsi="Arial" w:cs="Arial"/>
          <w:sz w:val="22"/>
          <w:szCs w:val="22"/>
          <w:lang w:eastAsia="en-GB"/>
        </w:rPr>
        <w:tab/>
      </w:r>
      <w:r w:rsidRPr="001B6CBF">
        <w:rPr>
          <w:rFonts w:ascii="Arial" w:hAnsi="Arial" w:cs="Arial"/>
          <w:sz w:val="22"/>
          <w:szCs w:val="22"/>
        </w:rPr>
        <w:t>Purpose of Grant</w:t>
      </w:r>
      <w:r w:rsidRPr="001B6CBF">
        <w:rPr>
          <w:rFonts w:ascii="Arial" w:hAnsi="Arial" w:cs="Arial"/>
          <w:sz w:val="22"/>
          <w:szCs w:val="22"/>
        </w:rPr>
        <w:tab/>
      </w:r>
      <w:r w:rsidRPr="001B6CBF">
        <w:rPr>
          <w:rFonts w:ascii="Arial" w:hAnsi="Arial" w:cs="Arial"/>
          <w:sz w:val="22"/>
          <w:szCs w:val="22"/>
        </w:rPr>
        <w:fldChar w:fldCharType="begin"/>
      </w:r>
      <w:r w:rsidRPr="001B6CBF">
        <w:rPr>
          <w:rFonts w:ascii="Arial" w:hAnsi="Arial" w:cs="Arial"/>
          <w:sz w:val="22"/>
          <w:szCs w:val="22"/>
        </w:rPr>
        <w:instrText xml:space="preserve"> PAGEREF _Toc509473673 \h </w:instrText>
      </w:r>
      <w:r w:rsidRPr="001B6CBF">
        <w:rPr>
          <w:rFonts w:ascii="Arial" w:hAnsi="Arial" w:cs="Arial"/>
          <w:sz w:val="22"/>
          <w:szCs w:val="22"/>
        </w:rPr>
      </w:r>
      <w:r w:rsidRPr="001B6CBF">
        <w:rPr>
          <w:rFonts w:ascii="Arial" w:hAnsi="Arial" w:cs="Arial"/>
          <w:sz w:val="22"/>
          <w:szCs w:val="22"/>
        </w:rPr>
        <w:fldChar w:fldCharType="separate"/>
      </w:r>
      <w:r w:rsidR="003025E0" w:rsidRPr="001B6CBF">
        <w:rPr>
          <w:rFonts w:ascii="Arial" w:hAnsi="Arial" w:cs="Arial"/>
          <w:sz w:val="22"/>
          <w:szCs w:val="22"/>
        </w:rPr>
        <w:t>7</w:t>
      </w:r>
      <w:r w:rsidRPr="001B6CBF">
        <w:rPr>
          <w:rFonts w:ascii="Arial" w:hAnsi="Arial" w:cs="Arial"/>
          <w:sz w:val="22"/>
          <w:szCs w:val="22"/>
        </w:rPr>
        <w:fldChar w:fldCharType="end"/>
      </w:r>
    </w:p>
    <w:p w14:paraId="1892194C"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3.</w:t>
      </w:r>
      <w:r w:rsidRPr="001B6CBF">
        <w:rPr>
          <w:rFonts w:ascii="Arial" w:hAnsi="Arial" w:cs="Arial"/>
          <w:sz w:val="22"/>
          <w:szCs w:val="22"/>
          <w:lang w:eastAsia="en-GB"/>
        </w:rPr>
        <w:tab/>
      </w:r>
      <w:r w:rsidRPr="001B6CBF">
        <w:rPr>
          <w:rFonts w:ascii="Arial" w:hAnsi="Arial" w:cs="Arial"/>
          <w:sz w:val="22"/>
          <w:szCs w:val="22"/>
        </w:rPr>
        <w:t>Payment of Grant</w:t>
      </w:r>
      <w:r w:rsidRPr="001B6CBF">
        <w:rPr>
          <w:rFonts w:ascii="Arial" w:hAnsi="Arial" w:cs="Arial"/>
          <w:sz w:val="22"/>
          <w:szCs w:val="22"/>
        </w:rPr>
        <w:tab/>
      </w:r>
      <w:r w:rsidRPr="001B6CBF">
        <w:rPr>
          <w:rFonts w:ascii="Arial" w:hAnsi="Arial" w:cs="Arial"/>
          <w:sz w:val="22"/>
          <w:szCs w:val="22"/>
        </w:rPr>
        <w:fldChar w:fldCharType="begin"/>
      </w:r>
      <w:r w:rsidRPr="001B6CBF">
        <w:rPr>
          <w:rFonts w:ascii="Arial" w:hAnsi="Arial" w:cs="Arial"/>
          <w:sz w:val="22"/>
          <w:szCs w:val="22"/>
        </w:rPr>
        <w:instrText xml:space="preserve"> PAGEREF _Toc509473674 \h </w:instrText>
      </w:r>
      <w:r w:rsidRPr="001B6CBF">
        <w:rPr>
          <w:rFonts w:ascii="Arial" w:hAnsi="Arial" w:cs="Arial"/>
          <w:sz w:val="22"/>
          <w:szCs w:val="22"/>
        </w:rPr>
      </w:r>
      <w:r w:rsidRPr="001B6CBF">
        <w:rPr>
          <w:rFonts w:ascii="Arial" w:hAnsi="Arial" w:cs="Arial"/>
          <w:sz w:val="22"/>
          <w:szCs w:val="22"/>
        </w:rPr>
        <w:fldChar w:fldCharType="separate"/>
      </w:r>
      <w:r w:rsidR="003025E0" w:rsidRPr="001B6CBF">
        <w:rPr>
          <w:rFonts w:ascii="Arial" w:hAnsi="Arial" w:cs="Arial"/>
          <w:sz w:val="22"/>
          <w:szCs w:val="22"/>
        </w:rPr>
        <w:t>8</w:t>
      </w:r>
      <w:r w:rsidRPr="001B6CBF">
        <w:rPr>
          <w:rFonts w:ascii="Arial" w:hAnsi="Arial" w:cs="Arial"/>
          <w:sz w:val="22"/>
          <w:szCs w:val="22"/>
        </w:rPr>
        <w:fldChar w:fldCharType="end"/>
      </w:r>
    </w:p>
    <w:p w14:paraId="37E13228"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4.</w:t>
      </w:r>
      <w:r w:rsidRPr="001B6CBF">
        <w:rPr>
          <w:rFonts w:ascii="Arial" w:hAnsi="Arial" w:cs="Arial"/>
          <w:sz w:val="22"/>
          <w:szCs w:val="22"/>
          <w:lang w:eastAsia="en-GB"/>
        </w:rPr>
        <w:tab/>
      </w:r>
      <w:r w:rsidRPr="001B6CBF">
        <w:rPr>
          <w:rFonts w:ascii="Arial" w:hAnsi="Arial" w:cs="Arial"/>
          <w:sz w:val="22"/>
          <w:szCs w:val="22"/>
        </w:rPr>
        <w:t>Use of Grant</w:t>
      </w:r>
      <w:r w:rsidRPr="001B6CBF">
        <w:rPr>
          <w:rFonts w:ascii="Arial" w:hAnsi="Arial" w:cs="Arial"/>
          <w:sz w:val="22"/>
          <w:szCs w:val="22"/>
        </w:rPr>
        <w:tab/>
      </w:r>
      <w:r w:rsidRPr="001B6CBF">
        <w:rPr>
          <w:rFonts w:ascii="Arial" w:hAnsi="Arial" w:cs="Arial"/>
          <w:sz w:val="22"/>
          <w:szCs w:val="22"/>
        </w:rPr>
        <w:fldChar w:fldCharType="begin"/>
      </w:r>
      <w:r w:rsidRPr="001B6CBF">
        <w:rPr>
          <w:rFonts w:ascii="Arial" w:hAnsi="Arial" w:cs="Arial"/>
          <w:sz w:val="22"/>
          <w:szCs w:val="22"/>
        </w:rPr>
        <w:instrText xml:space="preserve"> PAGEREF _Toc509473675 \h </w:instrText>
      </w:r>
      <w:r w:rsidRPr="001B6CBF">
        <w:rPr>
          <w:rFonts w:ascii="Arial" w:hAnsi="Arial" w:cs="Arial"/>
          <w:sz w:val="22"/>
          <w:szCs w:val="22"/>
        </w:rPr>
      </w:r>
      <w:r w:rsidRPr="001B6CBF">
        <w:rPr>
          <w:rFonts w:ascii="Arial" w:hAnsi="Arial" w:cs="Arial"/>
          <w:sz w:val="22"/>
          <w:szCs w:val="22"/>
        </w:rPr>
        <w:fldChar w:fldCharType="separate"/>
      </w:r>
      <w:r w:rsidR="003025E0" w:rsidRPr="001B6CBF">
        <w:rPr>
          <w:rFonts w:ascii="Arial" w:hAnsi="Arial" w:cs="Arial"/>
          <w:sz w:val="22"/>
          <w:szCs w:val="22"/>
        </w:rPr>
        <w:t>8</w:t>
      </w:r>
      <w:r w:rsidRPr="001B6CBF">
        <w:rPr>
          <w:rFonts w:ascii="Arial" w:hAnsi="Arial" w:cs="Arial"/>
          <w:sz w:val="22"/>
          <w:szCs w:val="22"/>
        </w:rPr>
        <w:fldChar w:fldCharType="end"/>
      </w:r>
    </w:p>
    <w:p w14:paraId="554DEF30"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5.</w:t>
      </w:r>
      <w:r w:rsidRPr="001B6CBF">
        <w:rPr>
          <w:rFonts w:ascii="Arial" w:hAnsi="Arial" w:cs="Arial"/>
          <w:sz w:val="22"/>
          <w:szCs w:val="22"/>
          <w:lang w:eastAsia="en-GB"/>
        </w:rPr>
        <w:tab/>
      </w:r>
      <w:r w:rsidRPr="001B6CBF">
        <w:rPr>
          <w:rFonts w:ascii="Arial" w:hAnsi="Arial" w:cs="Arial"/>
          <w:sz w:val="22"/>
          <w:szCs w:val="22"/>
        </w:rPr>
        <w:t>Accounts and records</w:t>
      </w:r>
      <w:r w:rsidRPr="001B6CBF">
        <w:rPr>
          <w:rFonts w:ascii="Arial" w:hAnsi="Arial" w:cs="Arial"/>
          <w:sz w:val="22"/>
          <w:szCs w:val="22"/>
        </w:rPr>
        <w:tab/>
      </w:r>
      <w:r w:rsidRPr="001B6CBF">
        <w:rPr>
          <w:rFonts w:ascii="Arial" w:hAnsi="Arial" w:cs="Arial"/>
          <w:sz w:val="22"/>
          <w:szCs w:val="22"/>
        </w:rPr>
        <w:fldChar w:fldCharType="begin"/>
      </w:r>
      <w:r w:rsidRPr="001B6CBF">
        <w:rPr>
          <w:rFonts w:ascii="Arial" w:hAnsi="Arial" w:cs="Arial"/>
          <w:sz w:val="22"/>
          <w:szCs w:val="22"/>
        </w:rPr>
        <w:instrText xml:space="preserve"> PAGEREF _Toc509473676 \h </w:instrText>
      </w:r>
      <w:r w:rsidRPr="001B6CBF">
        <w:rPr>
          <w:rFonts w:ascii="Arial" w:hAnsi="Arial" w:cs="Arial"/>
          <w:sz w:val="22"/>
          <w:szCs w:val="22"/>
        </w:rPr>
      </w:r>
      <w:r w:rsidRPr="001B6CBF">
        <w:rPr>
          <w:rFonts w:ascii="Arial" w:hAnsi="Arial" w:cs="Arial"/>
          <w:sz w:val="22"/>
          <w:szCs w:val="22"/>
        </w:rPr>
        <w:fldChar w:fldCharType="separate"/>
      </w:r>
      <w:r w:rsidR="003025E0" w:rsidRPr="001B6CBF">
        <w:rPr>
          <w:rFonts w:ascii="Arial" w:hAnsi="Arial" w:cs="Arial"/>
          <w:sz w:val="22"/>
          <w:szCs w:val="22"/>
        </w:rPr>
        <w:t>9</w:t>
      </w:r>
      <w:r w:rsidRPr="001B6CBF">
        <w:rPr>
          <w:rFonts w:ascii="Arial" w:hAnsi="Arial" w:cs="Arial"/>
          <w:sz w:val="22"/>
          <w:szCs w:val="22"/>
        </w:rPr>
        <w:fldChar w:fldCharType="end"/>
      </w:r>
    </w:p>
    <w:p w14:paraId="29DDE94B"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6.</w:t>
      </w:r>
      <w:r w:rsidRPr="001B6CBF">
        <w:rPr>
          <w:rFonts w:ascii="Arial" w:hAnsi="Arial" w:cs="Arial"/>
          <w:sz w:val="22"/>
          <w:szCs w:val="22"/>
          <w:lang w:eastAsia="en-GB"/>
        </w:rPr>
        <w:tab/>
      </w:r>
      <w:r w:rsidRPr="001B6CBF">
        <w:rPr>
          <w:rFonts w:ascii="Arial" w:hAnsi="Arial" w:cs="Arial"/>
          <w:sz w:val="22"/>
          <w:szCs w:val="22"/>
        </w:rPr>
        <w:t>Monitoring and reporting</w:t>
      </w:r>
      <w:r w:rsidRPr="001B6CBF">
        <w:rPr>
          <w:rFonts w:ascii="Arial" w:hAnsi="Arial" w:cs="Arial"/>
          <w:sz w:val="22"/>
          <w:szCs w:val="22"/>
        </w:rPr>
        <w:tab/>
      </w:r>
      <w:r w:rsidR="009C0801">
        <w:rPr>
          <w:rFonts w:ascii="Arial" w:hAnsi="Arial" w:cs="Arial"/>
          <w:sz w:val="22"/>
          <w:szCs w:val="22"/>
        </w:rPr>
        <w:t>10</w:t>
      </w:r>
    </w:p>
    <w:p w14:paraId="414BA874"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7.</w:t>
      </w:r>
      <w:r w:rsidRPr="001B6CBF">
        <w:rPr>
          <w:rFonts w:ascii="Arial" w:hAnsi="Arial" w:cs="Arial"/>
          <w:sz w:val="22"/>
          <w:szCs w:val="22"/>
          <w:lang w:eastAsia="en-GB"/>
        </w:rPr>
        <w:tab/>
      </w:r>
      <w:r w:rsidR="00A00A3A" w:rsidRPr="001B6CBF">
        <w:rPr>
          <w:rFonts w:ascii="Arial" w:hAnsi="Arial" w:cs="Arial"/>
          <w:sz w:val="22"/>
          <w:szCs w:val="22"/>
        </w:rPr>
        <w:t>Not used</w:t>
      </w:r>
      <w:r w:rsidRPr="001B6CBF">
        <w:rPr>
          <w:rFonts w:ascii="Arial" w:hAnsi="Arial" w:cs="Arial"/>
          <w:sz w:val="22"/>
          <w:szCs w:val="22"/>
        </w:rPr>
        <w:tab/>
      </w:r>
      <w:r w:rsidRPr="001B6CBF">
        <w:rPr>
          <w:rFonts w:ascii="Arial" w:hAnsi="Arial" w:cs="Arial"/>
          <w:sz w:val="22"/>
          <w:szCs w:val="22"/>
        </w:rPr>
        <w:fldChar w:fldCharType="begin"/>
      </w:r>
      <w:r w:rsidRPr="001B6CBF">
        <w:rPr>
          <w:rFonts w:ascii="Arial" w:hAnsi="Arial" w:cs="Arial"/>
          <w:sz w:val="22"/>
          <w:szCs w:val="22"/>
        </w:rPr>
        <w:instrText xml:space="preserve"> PAGEREF _Toc509473678 \h </w:instrText>
      </w:r>
      <w:r w:rsidRPr="001B6CBF">
        <w:rPr>
          <w:rFonts w:ascii="Arial" w:hAnsi="Arial" w:cs="Arial"/>
          <w:sz w:val="22"/>
          <w:szCs w:val="22"/>
        </w:rPr>
      </w:r>
      <w:r w:rsidRPr="001B6CBF">
        <w:rPr>
          <w:rFonts w:ascii="Arial" w:hAnsi="Arial" w:cs="Arial"/>
          <w:sz w:val="22"/>
          <w:szCs w:val="22"/>
        </w:rPr>
        <w:fldChar w:fldCharType="separate"/>
      </w:r>
      <w:r w:rsidR="003025E0" w:rsidRPr="001B6CBF">
        <w:rPr>
          <w:rFonts w:ascii="Arial" w:hAnsi="Arial" w:cs="Arial"/>
          <w:sz w:val="22"/>
          <w:szCs w:val="22"/>
        </w:rPr>
        <w:t>10</w:t>
      </w:r>
      <w:r w:rsidRPr="001B6CBF">
        <w:rPr>
          <w:rFonts w:ascii="Arial" w:hAnsi="Arial" w:cs="Arial"/>
          <w:sz w:val="22"/>
          <w:szCs w:val="22"/>
        </w:rPr>
        <w:fldChar w:fldCharType="end"/>
      </w:r>
    </w:p>
    <w:p w14:paraId="0E8A4B8D"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8.</w:t>
      </w:r>
      <w:r w:rsidRPr="001B6CBF">
        <w:rPr>
          <w:rFonts w:ascii="Arial" w:hAnsi="Arial" w:cs="Arial"/>
          <w:sz w:val="22"/>
          <w:szCs w:val="22"/>
          <w:lang w:eastAsia="en-GB"/>
        </w:rPr>
        <w:tab/>
      </w:r>
      <w:r w:rsidRPr="001B6CBF">
        <w:rPr>
          <w:rFonts w:ascii="Arial" w:hAnsi="Arial" w:cs="Arial"/>
          <w:sz w:val="22"/>
          <w:szCs w:val="22"/>
        </w:rPr>
        <w:t>Acknowledgment and publicity</w:t>
      </w:r>
      <w:r w:rsidRPr="001B6CBF">
        <w:rPr>
          <w:rFonts w:ascii="Arial" w:hAnsi="Arial" w:cs="Arial"/>
          <w:sz w:val="22"/>
          <w:szCs w:val="22"/>
        </w:rPr>
        <w:tab/>
      </w:r>
      <w:r w:rsidR="009C0801">
        <w:rPr>
          <w:rFonts w:ascii="Arial" w:hAnsi="Arial" w:cs="Arial"/>
          <w:sz w:val="22"/>
          <w:szCs w:val="22"/>
        </w:rPr>
        <w:t>10</w:t>
      </w:r>
    </w:p>
    <w:p w14:paraId="6A8118CB"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9.</w:t>
      </w:r>
      <w:r w:rsidRPr="001B6CBF">
        <w:rPr>
          <w:rFonts w:ascii="Arial" w:hAnsi="Arial" w:cs="Arial"/>
          <w:sz w:val="22"/>
          <w:szCs w:val="22"/>
          <w:lang w:eastAsia="en-GB"/>
        </w:rPr>
        <w:tab/>
      </w:r>
      <w:r w:rsidRPr="001B6CBF">
        <w:rPr>
          <w:rFonts w:ascii="Arial" w:hAnsi="Arial" w:cs="Arial"/>
          <w:sz w:val="22"/>
          <w:szCs w:val="22"/>
        </w:rPr>
        <w:t>Intellectual Property Rights</w:t>
      </w:r>
      <w:r w:rsidRPr="001B6CBF">
        <w:rPr>
          <w:rFonts w:ascii="Arial" w:hAnsi="Arial" w:cs="Arial"/>
          <w:sz w:val="22"/>
          <w:szCs w:val="22"/>
        </w:rPr>
        <w:tab/>
      </w:r>
      <w:r w:rsidRPr="001B6CBF">
        <w:rPr>
          <w:rFonts w:ascii="Arial" w:hAnsi="Arial" w:cs="Arial"/>
          <w:sz w:val="22"/>
          <w:szCs w:val="22"/>
        </w:rPr>
        <w:fldChar w:fldCharType="begin"/>
      </w:r>
      <w:r w:rsidRPr="001B6CBF">
        <w:rPr>
          <w:rFonts w:ascii="Arial" w:hAnsi="Arial" w:cs="Arial"/>
          <w:sz w:val="22"/>
          <w:szCs w:val="22"/>
        </w:rPr>
        <w:instrText xml:space="preserve"> PAGEREF _Toc509473680 \h </w:instrText>
      </w:r>
      <w:r w:rsidRPr="001B6CBF">
        <w:rPr>
          <w:rFonts w:ascii="Arial" w:hAnsi="Arial" w:cs="Arial"/>
          <w:sz w:val="22"/>
          <w:szCs w:val="22"/>
        </w:rPr>
      </w:r>
      <w:r w:rsidRPr="001B6CBF">
        <w:rPr>
          <w:rFonts w:ascii="Arial" w:hAnsi="Arial" w:cs="Arial"/>
          <w:sz w:val="22"/>
          <w:szCs w:val="22"/>
        </w:rPr>
        <w:fldChar w:fldCharType="separate"/>
      </w:r>
      <w:r w:rsidR="003025E0" w:rsidRPr="001B6CBF">
        <w:rPr>
          <w:rFonts w:ascii="Arial" w:hAnsi="Arial" w:cs="Arial"/>
          <w:sz w:val="22"/>
          <w:szCs w:val="22"/>
        </w:rPr>
        <w:t>11</w:t>
      </w:r>
      <w:r w:rsidRPr="001B6CBF">
        <w:rPr>
          <w:rFonts w:ascii="Arial" w:hAnsi="Arial" w:cs="Arial"/>
          <w:sz w:val="22"/>
          <w:szCs w:val="22"/>
        </w:rPr>
        <w:fldChar w:fldCharType="end"/>
      </w:r>
    </w:p>
    <w:p w14:paraId="75A102E7"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10.</w:t>
      </w:r>
      <w:r w:rsidRPr="001B6CBF">
        <w:rPr>
          <w:rFonts w:ascii="Arial" w:hAnsi="Arial" w:cs="Arial"/>
          <w:sz w:val="22"/>
          <w:szCs w:val="22"/>
          <w:lang w:eastAsia="en-GB"/>
        </w:rPr>
        <w:tab/>
      </w:r>
      <w:r w:rsidRPr="001B6CBF">
        <w:rPr>
          <w:rFonts w:ascii="Arial" w:hAnsi="Arial" w:cs="Arial"/>
          <w:sz w:val="22"/>
          <w:szCs w:val="22"/>
        </w:rPr>
        <w:t>Confidentiality</w:t>
      </w:r>
      <w:r w:rsidRPr="001B6CBF">
        <w:rPr>
          <w:rFonts w:ascii="Arial" w:hAnsi="Arial" w:cs="Arial"/>
          <w:sz w:val="22"/>
          <w:szCs w:val="22"/>
        </w:rPr>
        <w:tab/>
      </w:r>
      <w:r w:rsidRPr="001B6CBF">
        <w:rPr>
          <w:rFonts w:ascii="Arial" w:hAnsi="Arial" w:cs="Arial"/>
          <w:sz w:val="22"/>
          <w:szCs w:val="22"/>
        </w:rPr>
        <w:fldChar w:fldCharType="begin"/>
      </w:r>
      <w:r w:rsidRPr="001B6CBF">
        <w:rPr>
          <w:rFonts w:ascii="Arial" w:hAnsi="Arial" w:cs="Arial"/>
          <w:sz w:val="22"/>
          <w:szCs w:val="22"/>
        </w:rPr>
        <w:instrText xml:space="preserve"> PAGEREF _Toc509473681 \h </w:instrText>
      </w:r>
      <w:r w:rsidRPr="001B6CBF">
        <w:rPr>
          <w:rFonts w:ascii="Arial" w:hAnsi="Arial" w:cs="Arial"/>
          <w:sz w:val="22"/>
          <w:szCs w:val="22"/>
        </w:rPr>
      </w:r>
      <w:r w:rsidRPr="001B6CBF">
        <w:rPr>
          <w:rFonts w:ascii="Arial" w:hAnsi="Arial" w:cs="Arial"/>
          <w:sz w:val="22"/>
          <w:szCs w:val="22"/>
        </w:rPr>
        <w:fldChar w:fldCharType="separate"/>
      </w:r>
      <w:r w:rsidR="003025E0" w:rsidRPr="001B6CBF">
        <w:rPr>
          <w:rFonts w:ascii="Arial" w:hAnsi="Arial" w:cs="Arial"/>
          <w:sz w:val="22"/>
          <w:szCs w:val="22"/>
        </w:rPr>
        <w:t>12</w:t>
      </w:r>
      <w:r w:rsidRPr="001B6CBF">
        <w:rPr>
          <w:rFonts w:ascii="Arial" w:hAnsi="Arial" w:cs="Arial"/>
          <w:sz w:val="22"/>
          <w:szCs w:val="22"/>
        </w:rPr>
        <w:fldChar w:fldCharType="end"/>
      </w:r>
    </w:p>
    <w:p w14:paraId="3CF94BFB"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11.</w:t>
      </w:r>
      <w:r w:rsidRPr="001B6CBF">
        <w:rPr>
          <w:rFonts w:ascii="Arial" w:hAnsi="Arial" w:cs="Arial"/>
          <w:sz w:val="22"/>
          <w:szCs w:val="22"/>
          <w:lang w:eastAsia="en-GB"/>
        </w:rPr>
        <w:tab/>
      </w:r>
      <w:r w:rsidRPr="001B6CBF">
        <w:rPr>
          <w:rFonts w:ascii="Arial" w:hAnsi="Arial" w:cs="Arial"/>
          <w:sz w:val="22"/>
          <w:szCs w:val="22"/>
        </w:rPr>
        <w:t>Freedom of information</w:t>
      </w:r>
      <w:r w:rsidRPr="001B6CBF">
        <w:rPr>
          <w:rFonts w:ascii="Arial" w:hAnsi="Arial" w:cs="Arial"/>
          <w:sz w:val="22"/>
          <w:szCs w:val="22"/>
        </w:rPr>
        <w:tab/>
      </w:r>
      <w:r w:rsidRPr="001B6CBF">
        <w:rPr>
          <w:rFonts w:ascii="Arial" w:hAnsi="Arial" w:cs="Arial"/>
          <w:sz w:val="22"/>
          <w:szCs w:val="22"/>
        </w:rPr>
        <w:fldChar w:fldCharType="begin"/>
      </w:r>
      <w:r w:rsidRPr="001B6CBF">
        <w:rPr>
          <w:rFonts w:ascii="Arial" w:hAnsi="Arial" w:cs="Arial"/>
          <w:sz w:val="22"/>
          <w:szCs w:val="22"/>
        </w:rPr>
        <w:instrText xml:space="preserve"> PAGEREF _Toc509473682 \h </w:instrText>
      </w:r>
      <w:r w:rsidRPr="001B6CBF">
        <w:rPr>
          <w:rFonts w:ascii="Arial" w:hAnsi="Arial" w:cs="Arial"/>
          <w:sz w:val="22"/>
          <w:szCs w:val="22"/>
        </w:rPr>
      </w:r>
      <w:r w:rsidRPr="001B6CBF">
        <w:rPr>
          <w:rFonts w:ascii="Arial" w:hAnsi="Arial" w:cs="Arial"/>
          <w:sz w:val="22"/>
          <w:szCs w:val="22"/>
        </w:rPr>
        <w:fldChar w:fldCharType="separate"/>
      </w:r>
      <w:r w:rsidR="003025E0" w:rsidRPr="001B6CBF">
        <w:rPr>
          <w:rFonts w:ascii="Arial" w:hAnsi="Arial" w:cs="Arial"/>
          <w:sz w:val="22"/>
          <w:szCs w:val="22"/>
        </w:rPr>
        <w:t>12</w:t>
      </w:r>
      <w:r w:rsidRPr="001B6CBF">
        <w:rPr>
          <w:rFonts w:ascii="Arial" w:hAnsi="Arial" w:cs="Arial"/>
          <w:sz w:val="22"/>
          <w:szCs w:val="22"/>
        </w:rPr>
        <w:fldChar w:fldCharType="end"/>
      </w:r>
    </w:p>
    <w:p w14:paraId="42E4C3F6"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12.</w:t>
      </w:r>
      <w:r w:rsidRPr="001B6CBF">
        <w:rPr>
          <w:rFonts w:ascii="Arial" w:hAnsi="Arial" w:cs="Arial"/>
          <w:sz w:val="22"/>
          <w:szCs w:val="22"/>
          <w:lang w:eastAsia="en-GB"/>
        </w:rPr>
        <w:tab/>
      </w:r>
      <w:r w:rsidRPr="001B6CBF">
        <w:rPr>
          <w:rFonts w:ascii="Arial" w:hAnsi="Arial" w:cs="Arial"/>
          <w:sz w:val="22"/>
          <w:szCs w:val="22"/>
        </w:rPr>
        <w:t>Data protection</w:t>
      </w:r>
      <w:r w:rsidRPr="001B6CBF">
        <w:rPr>
          <w:rFonts w:ascii="Arial" w:hAnsi="Arial" w:cs="Arial"/>
          <w:sz w:val="22"/>
          <w:szCs w:val="22"/>
        </w:rPr>
        <w:tab/>
      </w:r>
      <w:r w:rsidRPr="001B6CBF">
        <w:rPr>
          <w:rFonts w:ascii="Arial" w:hAnsi="Arial" w:cs="Arial"/>
          <w:sz w:val="22"/>
          <w:szCs w:val="22"/>
        </w:rPr>
        <w:fldChar w:fldCharType="begin"/>
      </w:r>
      <w:r w:rsidRPr="001B6CBF">
        <w:rPr>
          <w:rFonts w:ascii="Arial" w:hAnsi="Arial" w:cs="Arial"/>
          <w:sz w:val="22"/>
          <w:szCs w:val="22"/>
        </w:rPr>
        <w:instrText xml:space="preserve"> PAGEREF _Toc509473683 \h </w:instrText>
      </w:r>
      <w:r w:rsidRPr="001B6CBF">
        <w:rPr>
          <w:rFonts w:ascii="Arial" w:hAnsi="Arial" w:cs="Arial"/>
          <w:sz w:val="22"/>
          <w:szCs w:val="22"/>
        </w:rPr>
      </w:r>
      <w:r w:rsidRPr="001B6CBF">
        <w:rPr>
          <w:rFonts w:ascii="Arial" w:hAnsi="Arial" w:cs="Arial"/>
          <w:sz w:val="22"/>
          <w:szCs w:val="22"/>
        </w:rPr>
        <w:fldChar w:fldCharType="separate"/>
      </w:r>
      <w:r w:rsidR="003025E0" w:rsidRPr="001B6CBF">
        <w:rPr>
          <w:rFonts w:ascii="Arial" w:hAnsi="Arial" w:cs="Arial"/>
          <w:sz w:val="22"/>
          <w:szCs w:val="22"/>
        </w:rPr>
        <w:t>13</w:t>
      </w:r>
      <w:r w:rsidRPr="001B6CBF">
        <w:rPr>
          <w:rFonts w:ascii="Arial" w:hAnsi="Arial" w:cs="Arial"/>
          <w:sz w:val="22"/>
          <w:szCs w:val="22"/>
        </w:rPr>
        <w:fldChar w:fldCharType="end"/>
      </w:r>
    </w:p>
    <w:p w14:paraId="5D3E7DCC"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13.</w:t>
      </w:r>
      <w:r w:rsidRPr="001B6CBF">
        <w:rPr>
          <w:rFonts w:ascii="Arial" w:hAnsi="Arial" w:cs="Arial"/>
          <w:sz w:val="22"/>
          <w:szCs w:val="22"/>
          <w:lang w:eastAsia="en-GB"/>
        </w:rPr>
        <w:tab/>
      </w:r>
      <w:r w:rsidRPr="001B6CBF">
        <w:rPr>
          <w:rFonts w:ascii="Arial" w:hAnsi="Arial" w:cs="Arial"/>
          <w:sz w:val="22"/>
          <w:szCs w:val="22"/>
        </w:rPr>
        <w:t>Withholding, suspending and repayment of Grant</w:t>
      </w:r>
      <w:r w:rsidRPr="001B6CBF">
        <w:rPr>
          <w:rFonts w:ascii="Arial" w:hAnsi="Arial" w:cs="Arial"/>
          <w:sz w:val="22"/>
          <w:szCs w:val="22"/>
        </w:rPr>
        <w:tab/>
      </w:r>
      <w:r w:rsidR="00DD099E">
        <w:rPr>
          <w:rFonts w:ascii="Arial" w:hAnsi="Arial" w:cs="Arial"/>
          <w:sz w:val="22"/>
          <w:szCs w:val="22"/>
        </w:rPr>
        <w:t>14</w:t>
      </w:r>
    </w:p>
    <w:p w14:paraId="416CD540"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14.</w:t>
      </w:r>
      <w:r w:rsidRPr="001B6CBF">
        <w:rPr>
          <w:rFonts w:ascii="Arial" w:hAnsi="Arial" w:cs="Arial"/>
          <w:sz w:val="22"/>
          <w:szCs w:val="22"/>
          <w:lang w:eastAsia="en-GB"/>
        </w:rPr>
        <w:tab/>
      </w:r>
      <w:r w:rsidR="00DD099E">
        <w:rPr>
          <w:rFonts w:ascii="Arial" w:hAnsi="Arial" w:cs="Arial"/>
          <w:sz w:val="22"/>
          <w:szCs w:val="22"/>
        </w:rPr>
        <w:t>Limitation of Liabilities</w:t>
      </w:r>
      <w:r w:rsidRPr="001B6CBF">
        <w:rPr>
          <w:rFonts w:ascii="Arial" w:hAnsi="Arial" w:cs="Arial"/>
          <w:sz w:val="22"/>
          <w:szCs w:val="22"/>
        </w:rPr>
        <w:tab/>
      </w:r>
      <w:r w:rsidRPr="001B6CBF">
        <w:rPr>
          <w:rFonts w:ascii="Arial" w:hAnsi="Arial" w:cs="Arial"/>
          <w:sz w:val="22"/>
          <w:szCs w:val="22"/>
        </w:rPr>
        <w:fldChar w:fldCharType="begin"/>
      </w:r>
      <w:r w:rsidRPr="001B6CBF">
        <w:rPr>
          <w:rFonts w:ascii="Arial" w:hAnsi="Arial" w:cs="Arial"/>
          <w:sz w:val="22"/>
          <w:szCs w:val="22"/>
        </w:rPr>
        <w:instrText xml:space="preserve"> PAGEREF _Toc509473685 \h </w:instrText>
      </w:r>
      <w:r w:rsidRPr="001B6CBF">
        <w:rPr>
          <w:rFonts w:ascii="Arial" w:hAnsi="Arial" w:cs="Arial"/>
          <w:sz w:val="22"/>
          <w:szCs w:val="22"/>
        </w:rPr>
      </w:r>
      <w:r w:rsidRPr="001B6CBF">
        <w:rPr>
          <w:rFonts w:ascii="Arial" w:hAnsi="Arial" w:cs="Arial"/>
          <w:sz w:val="22"/>
          <w:szCs w:val="22"/>
        </w:rPr>
        <w:fldChar w:fldCharType="separate"/>
      </w:r>
      <w:r w:rsidR="003025E0" w:rsidRPr="001B6CBF">
        <w:rPr>
          <w:rFonts w:ascii="Arial" w:hAnsi="Arial" w:cs="Arial"/>
          <w:sz w:val="22"/>
          <w:szCs w:val="22"/>
        </w:rPr>
        <w:t>15</w:t>
      </w:r>
      <w:r w:rsidRPr="001B6CBF">
        <w:rPr>
          <w:rFonts w:ascii="Arial" w:hAnsi="Arial" w:cs="Arial"/>
          <w:sz w:val="22"/>
          <w:szCs w:val="22"/>
        </w:rPr>
        <w:fldChar w:fldCharType="end"/>
      </w:r>
    </w:p>
    <w:p w14:paraId="073DBF70"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15.</w:t>
      </w:r>
      <w:r w:rsidRPr="001B6CBF">
        <w:rPr>
          <w:rFonts w:ascii="Arial" w:hAnsi="Arial" w:cs="Arial"/>
          <w:sz w:val="22"/>
          <w:szCs w:val="22"/>
          <w:lang w:eastAsia="en-GB"/>
        </w:rPr>
        <w:tab/>
      </w:r>
      <w:r w:rsidR="000956ED">
        <w:rPr>
          <w:rFonts w:ascii="Arial" w:hAnsi="Arial" w:cs="Arial"/>
          <w:sz w:val="22"/>
          <w:szCs w:val="22"/>
          <w:lang w:eastAsia="en-GB"/>
        </w:rPr>
        <w:t>Warranties</w:t>
      </w:r>
      <w:r w:rsidRPr="001B6CBF">
        <w:rPr>
          <w:rFonts w:ascii="Arial" w:hAnsi="Arial" w:cs="Arial"/>
          <w:sz w:val="22"/>
          <w:szCs w:val="22"/>
        </w:rPr>
        <w:tab/>
      </w:r>
      <w:r w:rsidR="00DD099E">
        <w:rPr>
          <w:rFonts w:ascii="Arial" w:hAnsi="Arial" w:cs="Arial"/>
          <w:sz w:val="22"/>
          <w:szCs w:val="22"/>
        </w:rPr>
        <w:t>16</w:t>
      </w:r>
    </w:p>
    <w:p w14:paraId="66E5CE3A"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16.</w:t>
      </w:r>
      <w:r w:rsidRPr="001B6CBF">
        <w:rPr>
          <w:rFonts w:ascii="Arial" w:hAnsi="Arial" w:cs="Arial"/>
          <w:sz w:val="22"/>
          <w:szCs w:val="22"/>
          <w:lang w:eastAsia="en-GB"/>
        </w:rPr>
        <w:tab/>
      </w:r>
      <w:r w:rsidR="000956ED">
        <w:rPr>
          <w:rFonts w:ascii="Arial" w:hAnsi="Arial" w:cs="Arial"/>
          <w:sz w:val="22"/>
          <w:szCs w:val="22"/>
          <w:lang w:eastAsia="en-GB"/>
        </w:rPr>
        <w:t>Insurance</w:t>
      </w:r>
      <w:r w:rsidRPr="001B6CBF">
        <w:rPr>
          <w:rFonts w:ascii="Arial" w:hAnsi="Arial" w:cs="Arial"/>
          <w:sz w:val="22"/>
          <w:szCs w:val="22"/>
        </w:rPr>
        <w:tab/>
      </w:r>
      <w:r w:rsidR="00DD099E">
        <w:rPr>
          <w:rFonts w:ascii="Arial" w:hAnsi="Arial" w:cs="Arial"/>
          <w:sz w:val="22"/>
          <w:szCs w:val="22"/>
        </w:rPr>
        <w:t>17</w:t>
      </w:r>
    </w:p>
    <w:p w14:paraId="19257D29"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17.</w:t>
      </w:r>
      <w:r w:rsidRPr="001B6CBF">
        <w:rPr>
          <w:rFonts w:ascii="Arial" w:hAnsi="Arial" w:cs="Arial"/>
          <w:sz w:val="22"/>
          <w:szCs w:val="22"/>
          <w:lang w:eastAsia="en-GB"/>
        </w:rPr>
        <w:tab/>
      </w:r>
      <w:r w:rsidR="000956ED">
        <w:rPr>
          <w:rFonts w:ascii="Arial" w:hAnsi="Arial" w:cs="Arial"/>
          <w:sz w:val="22"/>
          <w:szCs w:val="22"/>
          <w:lang w:eastAsia="en-GB"/>
        </w:rPr>
        <w:t>Duration</w:t>
      </w:r>
      <w:r w:rsidRPr="001B6CBF">
        <w:rPr>
          <w:rFonts w:ascii="Arial" w:hAnsi="Arial" w:cs="Arial"/>
          <w:sz w:val="22"/>
          <w:szCs w:val="22"/>
        </w:rPr>
        <w:tab/>
      </w:r>
      <w:r w:rsidR="00DD099E">
        <w:rPr>
          <w:rFonts w:ascii="Arial" w:hAnsi="Arial" w:cs="Arial"/>
          <w:sz w:val="22"/>
          <w:szCs w:val="22"/>
        </w:rPr>
        <w:t>17</w:t>
      </w:r>
    </w:p>
    <w:p w14:paraId="4E3F4B8F"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18.</w:t>
      </w:r>
      <w:r w:rsidRPr="001B6CBF">
        <w:rPr>
          <w:rFonts w:ascii="Arial" w:hAnsi="Arial" w:cs="Arial"/>
          <w:sz w:val="22"/>
          <w:szCs w:val="22"/>
          <w:lang w:eastAsia="en-GB"/>
        </w:rPr>
        <w:tab/>
      </w:r>
      <w:r w:rsidR="000956ED">
        <w:rPr>
          <w:rFonts w:ascii="Arial" w:hAnsi="Arial" w:cs="Arial"/>
          <w:sz w:val="22"/>
          <w:szCs w:val="22"/>
          <w:lang w:eastAsia="en-GB"/>
        </w:rPr>
        <w:t>Termination</w:t>
      </w:r>
      <w:r w:rsidRPr="001B6CBF">
        <w:rPr>
          <w:rFonts w:ascii="Arial" w:hAnsi="Arial" w:cs="Arial"/>
          <w:sz w:val="22"/>
          <w:szCs w:val="22"/>
        </w:rPr>
        <w:tab/>
      </w:r>
      <w:r w:rsidR="009C0801">
        <w:rPr>
          <w:rFonts w:ascii="Arial" w:hAnsi="Arial" w:cs="Arial"/>
          <w:sz w:val="22"/>
          <w:szCs w:val="22"/>
        </w:rPr>
        <w:t>1</w:t>
      </w:r>
      <w:r w:rsidR="00DD099E">
        <w:rPr>
          <w:rFonts w:ascii="Arial" w:hAnsi="Arial" w:cs="Arial"/>
          <w:sz w:val="22"/>
          <w:szCs w:val="22"/>
        </w:rPr>
        <w:t>7</w:t>
      </w:r>
    </w:p>
    <w:p w14:paraId="6D429998"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19.</w:t>
      </w:r>
      <w:r w:rsidRPr="001B6CBF">
        <w:rPr>
          <w:rFonts w:ascii="Arial" w:hAnsi="Arial" w:cs="Arial"/>
          <w:sz w:val="22"/>
          <w:szCs w:val="22"/>
          <w:lang w:eastAsia="en-GB"/>
        </w:rPr>
        <w:tab/>
      </w:r>
      <w:r w:rsidR="000956ED">
        <w:rPr>
          <w:rFonts w:ascii="Arial" w:hAnsi="Arial" w:cs="Arial"/>
          <w:sz w:val="22"/>
          <w:szCs w:val="22"/>
          <w:lang w:eastAsia="en-GB"/>
        </w:rPr>
        <w:t xml:space="preserve">Assignment </w:t>
      </w:r>
      <w:r w:rsidRPr="001B6CBF">
        <w:rPr>
          <w:rFonts w:ascii="Arial" w:hAnsi="Arial" w:cs="Arial"/>
          <w:sz w:val="22"/>
          <w:szCs w:val="22"/>
        </w:rPr>
        <w:tab/>
      </w:r>
      <w:r w:rsidR="009C0801">
        <w:rPr>
          <w:rFonts w:ascii="Arial" w:hAnsi="Arial" w:cs="Arial"/>
          <w:sz w:val="22"/>
          <w:szCs w:val="22"/>
        </w:rPr>
        <w:t>18</w:t>
      </w:r>
    </w:p>
    <w:p w14:paraId="2F0B4498"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20.</w:t>
      </w:r>
      <w:r w:rsidRPr="001B6CBF">
        <w:rPr>
          <w:rFonts w:ascii="Arial" w:hAnsi="Arial" w:cs="Arial"/>
          <w:sz w:val="22"/>
          <w:szCs w:val="22"/>
          <w:lang w:eastAsia="en-GB"/>
        </w:rPr>
        <w:tab/>
      </w:r>
      <w:r w:rsidR="000956ED">
        <w:rPr>
          <w:rFonts w:ascii="Arial" w:hAnsi="Arial" w:cs="Arial"/>
          <w:sz w:val="22"/>
          <w:szCs w:val="22"/>
          <w:lang w:eastAsia="en-GB"/>
        </w:rPr>
        <w:t>Waiver</w:t>
      </w:r>
      <w:r w:rsidRPr="001B6CBF">
        <w:rPr>
          <w:rFonts w:ascii="Arial" w:hAnsi="Arial" w:cs="Arial"/>
          <w:sz w:val="22"/>
          <w:szCs w:val="22"/>
        </w:rPr>
        <w:tab/>
      </w:r>
      <w:r w:rsidRPr="001B6CBF">
        <w:rPr>
          <w:rFonts w:ascii="Arial" w:hAnsi="Arial" w:cs="Arial"/>
          <w:sz w:val="22"/>
          <w:szCs w:val="22"/>
        </w:rPr>
        <w:fldChar w:fldCharType="begin"/>
      </w:r>
      <w:r w:rsidRPr="001B6CBF">
        <w:rPr>
          <w:rFonts w:ascii="Arial" w:hAnsi="Arial" w:cs="Arial"/>
          <w:sz w:val="22"/>
          <w:szCs w:val="22"/>
        </w:rPr>
        <w:instrText xml:space="preserve"> PAGEREF _Toc509473691 \h </w:instrText>
      </w:r>
      <w:r w:rsidRPr="001B6CBF">
        <w:rPr>
          <w:rFonts w:ascii="Arial" w:hAnsi="Arial" w:cs="Arial"/>
          <w:sz w:val="22"/>
          <w:szCs w:val="22"/>
        </w:rPr>
      </w:r>
      <w:r w:rsidRPr="001B6CBF">
        <w:rPr>
          <w:rFonts w:ascii="Arial" w:hAnsi="Arial" w:cs="Arial"/>
          <w:sz w:val="22"/>
          <w:szCs w:val="22"/>
        </w:rPr>
        <w:fldChar w:fldCharType="separate"/>
      </w:r>
      <w:r w:rsidR="003025E0" w:rsidRPr="001B6CBF">
        <w:rPr>
          <w:rFonts w:ascii="Arial" w:hAnsi="Arial" w:cs="Arial"/>
          <w:sz w:val="22"/>
          <w:szCs w:val="22"/>
        </w:rPr>
        <w:t>18</w:t>
      </w:r>
      <w:r w:rsidRPr="001B6CBF">
        <w:rPr>
          <w:rFonts w:ascii="Arial" w:hAnsi="Arial" w:cs="Arial"/>
          <w:sz w:val="22"/>
          <w:szCs w:val="22"/>
        </w:rPr>
        <w:fldChar w:fldCharType="end"/>
      </w:r>
    </w:p>
    <w:p w14:paraId="5E53561B"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21.</w:t>
      </w:r>
      <w:r w:rsidRPr="001B6CBF">
        <w:rPr>
          <w:rFonts w:ascii="Arial" w:hAnsi="Arial" w:cs="Arial"/>
          <w:sz w:val="22"/>
          <w:szCs w:val="22"/>
          <w:lang w:eastAsia="en-GB"/>
        </w:rPr>
        <w:tab/>
      </w:r>
      <w:r w:rsidR="000956ED">
        <w:rPr>
          <w:rFonts w:ascii="Arial" w:hAnsi="Arial" w:cs="Arial"/>
          <w:sz w:val="22"/>
          <w:szCs w:val="22"/>
          <w:lang w:eastAsia="en-GB"/>
        </w:rPr>
        <w:t>Notices</w:t>
      </w:r>
      <w:r w:rsidRPr="001B6CBF">
        <w:rPr>
          <w:rFonts w:ascii="Arial" w:hAnsi="Arial" w:cs="Arial"/>
          <w:sz w:val="22"/>
          <w:szCs w:val="22"/>
        </w:rPr>
        <w:tab/>
      </w:r>
      <w:r w:rsidRPr="001B6CBF">
        <w:rPr>
          <w:rFonts w:ascii="Arial" w:hAnsi="Arial" w:cs="Arial"/>
          <w:sz w:val="22"/>
          <w:szCs w:val="22"/>
        </w:rPr>
        <w:fldChar w:fldCharType="begin"/>
      </w:r>
      <w:r w:rsidRPr="001B6CBF">
        <w:rPr>
          <w:rFonts w:ascii="Arial" w:hAnsi="Arial" w:cs="Arial"/>
          <w:sz w:val="22"/>
          <w:szCs w:val="22"/>
        </w:rPr>
        <w:instrText xml:space="preserve"> PAGEREF _Toc509473692 \h </w:instrText>
      </w:r>
      <w:r w:rsidRPr="001B6CBF">
        <w:rPr>
          <w:rFonts w:ascii="Arial" w:hAnsi="Arial" w:cs="Arial"/>
          <w:sz w:val="22"/>
          <w:szCs w:val="22"/>
        </w:rPr>
      </w:r>
      <w:r w:rsidRPr="001B6CBF">
        <w:rPr>
          <w:rFonts w:ascii="Arial" w:hAnsi="Arial" w:cs="Arial"/>
          <w:sz w:val="22"/>
          <w:szCs w:val="22"/>
        </w:rPr>
        <w:fldChar w:fldCharType="separate"/>
      </w:r>
      <w:r w:rsidR="003025E0" w:rsidRPr="001B6CBF">
        <w:rPr>
          <w:rFonts w:ascii="Arial" w:hAnsi="Arial" w:cs="Arial"/>
          <w:sz w:val="22"/>
          <w:szCs w:val="22"/>
        </w:rPr>
        <w:t>18</w:t>
      </w:r>
      <w:r w:rsidRPr="001B6CBF">
        <w:rPr>
          <w:rFonts w:ascii="Arial" w:hAnsi="Arial" w:cs="Arial"/>
          <w:sz w:val="22"/>
          <w:szCs w:val="22"/>
        </w:rPr>
        <w:fldChar w:fldCharType="end"/>
      </w:r>
    </w:p>
    <w:p w14:paraId="3E1B3050"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22.</w:t>
      </w:r>
      <w:r w:rsidRPr="001B6CBF">
        <w:rPr>
          <w:rFonts w:ascii="Arial" w:hAnsi="Arial" w:cs="Arial"/>
          <w:sz w:val="22"/>
          <w:szCs w:val="22"/>
          <w:lang w:eastAsia="en-GB"/>
        </w:rPr>
        <w:tab/>
      </w:r>
      <w:r w:rsidR="000956ED">
        <w:rPr>
          <w:rFonts w:ascii="Arial" w:hAnsi="Arial" w:cs="Arial"/>
          <w:sz w:val="22"/>
          <w:szCs w:val="22"/>
          <w:lang w:eastAsia="en-GB"/>
        </w:rPr>
        <w:t>Dispute Resolution</w:t>
      </w:r>
      <w:r w:rsidRPr="001B6CBF">
        <w:rPr>
          <w:rFonts w:ascii="Arial" w:hAnsi="Arial" w:cs="Arial"/>
          <w:sz w:val="22"/>
          <w:szCs w:val="22"/>
        </w:rPr>
        <w:tab/>
      </w:r>
      <w:r w:rsidR="009C0801">
        <w:rPr>
          <w:rFonts w:ascii="Arial" w:hAnsi="Arial" w:cs="Arial"/>
          <w:sz w:val="22"/>
          <w:szCs w:val="22"/>
        </w:rPr>
        <w:t>19</w:t>
      </w:r>
    </w:p>
    <w:p w14:paraId="3419331F"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23.</w:t>
      </w:r>
      <w:r w:rsidRPr="001B6CBF">
        <w:rPr>
          <w:rFonts w:ascii="Arial" w:hAnsi="Arial" w:cs="Arial"/>
          <w:sz w:val="22"/>
          <w:szCs w:val="22"/>
          <w:lang w:eastAsia="en-GB"/>
        </w:rPr>
        <w:tab/>
      </w:r>
      <w:r w:rsidRPr="001B6CBF">
        <w:rPr>
          <w:rFonts w:ascii="Arial" w:hAnsi="Arial" w:cs="Arial"/>
          <w:sz w:val="22"/>
          <w:szCs w:val="22"/>
        </w:rPr>
        <w:t>No</w:t>
      </w:r>
      <w:r w:rsidR="000956ED">
        <w:rPr>
          <w:rFonts w:ascii="Arial" w:hAnsi="Arial" w:cs="Arial"/>
          <w:sz w:val="22"/>
          <w:szCs w:val="22"/>
        </w:rPr>
        <w:t xml:space="preserve"> partnership of agency</w:t>
      </w:r>
      <w:r w:rsidRPr="001B6CBF">
        <w:rPr>
          <w:rFonts w:ascii="Arial" w:hAnsi="Arial" w:cs="Arial"/>
          <w:sz w:val="22"/>
          <w:szCs w:val="22"/>
        </w:rPr>
        <w:tab/>
      </w:r>
      <w:r w:rsidR="009C0801">
        <w:rPr>
          <w:rFonts w:ascii="Arial" w:hAnsi="Arial" w:cs="Arial"/>
          <w:sz w:val="22"/>
          <w:szCs w:val="22"/>
        </w:rPr>
        <w:t>19</w:t>
      </w:r>
    </w:p>
    <w:p w14:paraId="45CAFFBB"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24.</w:t>
      </w:r>
      <w:r w:rsidRPr="001B6CBF">
        <w:rPr>
          <w:rFonts w:ascii="Arial" w:hAnsi="Arial" w:cs="Arial"/>
          <w:sz w:val="22"/>
          <w:szCs w:val="22"/>
          <w:lang w:eastAsia="en-GB"/>
        </w:rPr>
        <w:tab/>
      </w:r>
      <w:r w:rsidR="000956ED">
        <w:rPr>
          <w:rFonts w:ascii="Arial" w:hAnsi="Arial" w:cs="Arial"/>
          <w:sz w:val="22"/>
          <w:szCs w:val="22"/>
          <w:lang w:eastAsia="en-GB"/>
        </w:rPr>
        <w:t xml:space="preserve">Joint and several liability </w:t>
      </w:r>
      <w:r w:rsidRPr="001B6CBF">
        <w:rPr>
          <w:rFonts w:ascii="Arial" w:hAnsi="Arial" w:cs="Arial"/>
          <w:sz w:val="22"/>
          <w:szCs w:val="22"/>
        </w:rPr>
        <w:tab/>
      </w:r>
      <w:r w:rsidR="009C0801">
        <w:rPr>
          <w:rFonts w:ascii="Arial" w:hAnsi="Arial" w:cs="Arial"/>
          <w:sz w:val="22"/>
          <w:szCs w:val="22"/>
        </w:rPr>
        <w:t>19</w:t>
      </w:r>
    </w:p>
    <w:p w14:paraId="17C1901D"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25.</w:t>
      </w:r>
      <w:r w:rsidRPr="001B6CBF">
        <w:rPr>
          <w:rFonts w:ascii="Arial" w:hAnsi="Arial" w:cs="Arial"/>
          <w:sz w:val="22"/>
          <w:szCs w:val="22"/>
          <w:lang w:eastAsia="en-GB"/>
        </w:rPr>
        <w:tab/>
      </w:r>
      <w:r w:rsidR="000956ED">
        <w:rPr>
          <w:rFonts w:ascii="Arial" w:hAnsi="Arial" w:cs="Arial"/>
          <w:sz w:val="22"/>
          <w:szCs w:val="22"/>
          <w:lang w:eastAsia="en-GB"/>
        </w:rPr>
        <w:t>Contracts (Rights of Third Parties) Act 1999</w:t>
      </w:r>
      <w:r w:rsidRPr="001B6CBF">
        <w:rPr>
          <w:rFonts w:ascii="Arial" w:hAnsi="Arial" w:cs="Arial"/>
          <w:sz w:val="22"/>
          <w:szCs w:val="22"/>
        </w:rPr>
        <w:tab/>
      </w:r>
      <w:r w:rsidRPr="001B6CBF">
        <w:rPr>
          <w:rFonts w:ascii="Arial" w:hAnsi="Arial" w:cs="Arial"/>
          <w:sz w:val="22"/>
          <w:szCs w:val="22"/>
        </w:rPr>
        <w:fldChar w:fldCharType="begin"/>
      </w:r>
      <w:r w:rsidRPr="001B6CBF">
        <w:rPr>
          <w:rFonts w:ascii="Arial" w:hAnsi="Arial" w:cs="Arial"/>
          <w:sz w:val="22"/>
          <w:szCs w:val="22"/>
        </w:rPr>
        <w:instrText xml:space="preserve"> PAGEREF _Toc509473696 \h </w:instrText>
      </w:r>
      <w:r w:rsidRPr="001B6CBF">
        <w:rPr>
          <w:rFonts w:ascii="Arial" w:hAnsi="Arial" w:cs="Arial"/>
          <w:sz w:val="22"/>
          <w:szCs w:val="22"/>
        </w:rPr>
      </w:r>
      <w:r w:rsidRPr="001B6CBF">
        <w:rPr>
          <w:rFonts w:ascii="Arial" w:hAnsi="Arial" w:cs="Arial"/>
          <w:sz w:val="22"/>
          <w:szCs w:val="22"/>
        </w:rPr>
        <w:fldChar w:fldCharType="separate"/>
      </w:r>
      <w:r w:rsidR="003025E0" w:rsidRPr="001B6CBF">
        <w:rPr>
          <w:rFonts w:ascii="Arial" w:hAnsi="Arial" w:cs="Arial"/>
          <w:sz w:val="22"/>
          <w:szCs w:val="22"/>
        </w:rPr>
        <w:t>19</w:t>
      </w:r>
      <w:r w:rsidRPr="001B6CBF">
        <w:rPr>
          <w:rFonts w:ascii="Arial" w:hAnsi="Arial" w:cs="Arial"/>
          <w:sz w:val="22"/>
          <w:szCs w:val="22"/>
        </w:rPr>
        <w:fldChar w:fldCharType="end"/>
      </w:r>
    </w:p>
    <w:p w14:paraId="77C26094"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26.</w:t>
      </w:r>
      <w:r w:rsidRPr="001B6CBF">
        <w:rPr>
          <w:rFonts w:ascii="Arial" w:hAnsi="Arial" w:cs="Arial"/>
          <w:sz w:val="22"/>
          <w:szCs w:val="22"/>
          <w:lang w:eastAsia="en-GB"/>
        </w:rPr>
        <w:tab/>
      </w:r>
      <w:r w:rsidR="000956ED">
        <w:rPr>
          <w:rFonts w:ascii="Arial" w:hAnsi="Arial" w:cs="Arial"/>
          <w:sz w:val="22"/>
          <w:szCs w:val="22"/>
          <w:lang w:eastAsia="en-GB"/>
        </w:rPr>
        <w:t>Governing law</w:t>
      </w:r>
      <w:r w:rsidRPr="001B6CBF">
        <w:rPr>
          <w:rFonts w:ascii="Arial" w:hAnsi="Arial" w:cs="Arial"/>
          <w:sz w:val="22"/>
          <w:szCs w:val="22"/>
        </w:rPr>
        <w:tab/>
      </w:r>
      <w:r w:rsidR="009C0801">
        <w:rPr>
          <w:rFonts w:ascii="Arial" w:hAnsi="Arial" w:cs="Arial"/>
          <w:sz w:val="22"/>
          <w:szCs w:val="22"/>
        </w:rPr>
        <w:t>20</w:t>
      </w:r>
    </w:p>
    <w:p w14:paraId="770008DF"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27.</w:t>
      </w:r>
      <w:r w:rsidRPr="001B6CBF">
        <w:rPr>
          <w:rFonts w:ascii="Arial" w:hAnsi="Arial" w:cs="Arial"/>
          <w:sz w:val="22"/>
          <w:szCs w:val="22"/>
          <w:lang w:eastAsia="en-GB"/>
        </w:rPr>
        <w:tab/>
      </w:r>
      <w:r w:rsidR="000956ED">
        <w:rPr>
          <w:rFonts w:ascii="Arial" w:hAnsi="Arial" w:cs="Arial"/>
          <w:sz w:val="22"/>
          <w:szCs w:val="22"/>
          <w:lang w:eastAsia="en-GB"/>
        </w:rPr>
        <w:t>Variation</w:t>
      </w:r>
      <w:r w:rsidRPr="001B6CBF">
        <w:rPr>
          <w:rFonts w:ascii="Arial" w:hAnsi="Arial" w:cs="Arial"/>
          <w:sz w:val="22"/>
          <w:szCs w:val="22"/>
        </w:rPr>
        <w:tab/>
      </w:r>
      <w:r w:rsidR="009C0801">
        <w:rPr>
          <w:rFonts w:ascii="Arial" w:hAnsi="Arial" w:cs="Arial"/>
          <w:sz w:val="22"/>
          <w:szCs w:val="22"/>
        </w:rPr>
        <w:t>20</w:t>
      </w:r>
    </w:p>
    <w:p w14:paraId="57613DA2" w14:textId="77777777" w:rsidR="003C41E5" w:rsidRPr="001B6CBF" w:rsidRDefault="003C41E5">
      <w:pPr>
        <w:pStyle w:val="TOC3"/>
        <w:rPr>
          <w:rFonts w:ascii="Arial" w:hAnsi="Arial" w:cs="Arial"/>
          <w:sz w:val="22"/>
          <w:szCs w:val="22"/>
          <w:lang w:eastAsia="en-GB"/>
        </w:rPr>
      </w:pPr>
      <w:r w:rsidRPr="001B6CBF">
        <w:rPr>
          <w:rFonts w:ascii="Arial" w:hAnsi="Arial" w:cs="Arial"/>
          <w:caps/>
          <w:sz w:val="22"/>
          <w:szCs w:val="22"/>
        </w:rPr>
        <w:t>28.</w:t>
      </w:r>
      <w:r w:rsidRPr="001B6CBF">
        <w:rPr>
          <w:rFonts w:ascii="Arial" w:hAnsi="Arial" w:cs="Arial"/>
          <w:sz w:val="22"/>
          <w:szCs w:val="22"/>
          <w:lang w:eastAsia="en-GB"/>
        </w:rPr>
        <w:tab/>
      </w:r>
      <w:r w:rsidR="000956ED">
        <w:rPr>
          <w:rFonts w:ascii="Arial" w:hAnsi="Arial" w:cs="Arial"/>
          <w:sz w:val="22"/>
          <w:szCs w:val="22"/>
          <w:lang w:eastAsia="en-GB"/>
        </w:rPr>
        <w:t>Novation and Assignment</w:t>
      </w:r>
      <w:r w:rsidRPr="001B6CBF">
        <w:rPr>
          <w:rFonts w:ascii="Arial" w:hAnsi="Arial" w:cs="Arial"/>
          <w:sz w:val="22"/>
          <w:szCs w:val="22"/>
        </w:rPr>
        <w:tab/>
      </w:r>
      <w:r w:rsidR="009C0801">
        <w:rPr>
          <w:rFonts w:ascii="Arial" w:hAnsi="Arial" w:cs="Arial"/>
          <w:sz w:val="22"/>
          <w:szCs w:val="22"/>
        </w:rPr>
        <w:t>20</w:t>
      </w:r>
    </w:p>
    <w:p w14:paraId="48865BF9" w14:textId="77777777" w:rsidR="00C53789" w:rsidRPr="001B6CBF" w:rsidRDefault="00C53789">
      <w:pPr>
        <w:rPr>
          <w:rFonts w:ascii="Arial" w:hAnsi="Arial" w:cs="Arial"/>
          <w:szCs w:val="22"/>
        </w:rPr>
      </w:pPr>
      <w:r w:rsidRPr="001B6CBF">
        <w:rPr>
          <w:rFonts w:ascii="Arial" w:hAnsi="Arial" w:cs="Arial"/>
          <w:szCs w:val="22"/>
        </w:rPr>
        <w:fldChar w:fldCharType="end"/>
      </w:r>
    </w:p>
    <w:p w14:paraId="65833D6A" w14:textId="77777777" w:rsidR="00C53789" w:rsidRPr="001B6CBF" w:rsidRDefault="000C1E79">
      <w:pPr>
        <w:pStyle w:val="Heading7"/>
        <w:rPr>
          <w:rFonts w:cs="Arial"/>
          <w:sz w:val="22"/>
          <w:szCs w:val="22"/>
        </w:rPr>
      </w:pPr>
      <w:r w:rsidRPr="001B6CBF">
        <w:rPr>
          <w:rFonts w:cs="Arial"/>
          <w:sz w:val="22"/>
          <w:szCs w:val="22"/>
        </w:rPr>
        <w:br w:type="page"/>
      </w:r>
      <w:r w:rsidR="00542761" w:rsidRPr="001B6CBF">
        <w:rPr>
          <w:rFonts w:cs="Arial"/>
          <w:sz w:val="22"/>
          <w:szCs w:val="22"/>
        </w:rPr>
        <w:lastRenderedPageBreak/>
        <w:t>Schedule</w:t>
      </w:r>
      <w:r w:rsidR="00EE62EB" w:rsidRPr="001B6CBF">
        <w:rPr>
          <w:rFonts w:cs="Arial"/>
          <w:sz w:val="22"/>
          <w:szCs w:val="22"/>
        </w:rPr>
        <w:t>s</w:t>
      </w:r>
    </w:p>
    <w:p w14:paraId="76D8032A" w14:textId="77777777" w:rsidR="00B824F5" w:rsidRPr="00CA6232" w:rsidRDefault="00C53789">
      <w:pPr>
        <w:pStyle w:val="TOC1"/>
        <w:tabs>
          <w:tab w:val="left" w:pos="1320"/>
        </w:tabs>
        <w:rPr>
          <w:rFonts w:ascii="Calibri" w:hAnsi="Calibri"/>
          <w:smallCaps w:val="0"/>
          <w:noProof/>
          <w:sz w:val="22"/>
          <w:szCs w:val="22"/>
          <w:lang w:eastAsia="en-GB"/>
        </w:rPr>
      </w:pPr>
      <w:r w:rsidRPr="001B6CBF">
        <w:rPr>
          <w:rFonts w:ascii="Arial" w:hAnsi="Arial" w:cs="Arial"/>
          <w:sz w:val="22"/>
          <w:szCs w:val="22"/>
        </w:rPr>
        <w:fldChar w:fldCharType="begin"/>
      </w:r>
      <w:r w:rsidR="00542761" w:rsidRPr="001B6CBF">
        <w:rPr>
          <w:rFonts w:ascii="Arial" w:hAnsi="Arial" w:cs="Arial"/>
          <w:sz w:val="22"/>
          <w:szCs w:val="22"/>
        </w:rPr>
        <w:instrText>TOC \t "SCH  (1STYLE) CLAUSE,3,SCH   MAIN HEAD,1,SCH MAIN HEAD SINGLE,1,SCH   PART HEAD,2"</w:instrText>
      </w:r>
      <w:r w:rsidR="00A81A4C" w:rsidRPr="001B6CBF">
        <w:rPr>
          <w:rFonts w:ascii="Arial" w:hAnsi="Arial" w:cs="Arial"/>
          <w:sz w:val="22"/>
          <w:szCs w:val="22"/>
        </w:rPr>
        <w:fldChar w:fldCharType="separate"/>
      </w:r>
      <w:r w:rsidR="00B824F5" w:rsidRPr="00A50B49">
        <w:rPr>
          <w:rFonts w:ascii="Arial" w:hAnsi="Arial" w:cs="Arial"/>
          <w:noProof/>
        </w:rPr>
        <w:t>Schedule 1</w:t>
      </w:r>
      <w:r w:rsidR="00B824F5" w:rsidRPr="00CA6232">
        <w:rPr>
          <w:rFonts w:ascii="Calibri" w:hAnsi="Calibri"/>
          <w:smallCaps w:val="0"/>
          <w:noProof/>
          <w:sz w:val="22"/>
          <w:szCs w:val="22"/>
          <w:lang w:eastAsia="en-GB"/>
        </w:rPr>
        <w:tab/>
      </w:r>
      <w:r w:rsidR="00B824F5" w:rsidRPr="00A50B49">
        <w:rPr>
          <w:rFonts w:ascii="Arial" w:hAnsi="Arial" w:cs="Arial"/>
          <w:noProof/>
        </w:rPr>
        <w:t>Research proposal and Project Milestones</w:t>
      </w:r>
      <w:r w:rsidR="00B824F5">
        <w:rPr>
          <w:noProof/>
        </w:rPr>
        <w:tab/>
      </w:r>
      <w:r w:rsidR="00B824F5">
        <w:rPr>
          <w:noProof/>
        </w:rPr>
        <w:fldChar w:fldCharType="begin"/>
      </w:r>
      <w:r w:rsidR="00B824F5">
        <w:rPr>
          <w:noProof/>
        </w:rPr>
        <w:instrText xml:space="preserve"> PAGEREF _Toc55229604 \h </w:instrText>
      </w:r>
      <w:r w:rsidR="00B824F5">
        <w:rPr>
          <w:noProof/>
        </w:rPr>
      </w:r>
      <w:r w:rsidR="00B824F5">
        <w:rPr>
          <w:noProof/>
        </w:rPr>
        <w:fldChar w:fldCharType="separate"/>
      </w:r>
      <w:r w:rsidR="00B824F5">
        <w:rPr>
          <w:noProof/>
        </w:rPr>
        <w:t>21</w:t>
      </w:r>
      <w:r w:rsidR="00B824F5">
        <w:rPr>
          <w:noProof/>
        </w:rPr>
        <w:fldChar w:fldCharType="end"/>
      </w:r>
    </w:p>
    <w:p w14:paraId="57FE6588" w14:textId="77777777" w:rsidR="00B824F5" w:rsidRPr="00CA6232" w:rsidRDefault="00B824F5">
      <w:pPr>
        <w:pStyle w:val="TOC1"/>
        <w:tabs>
          <w:tab w:val="left" w:pos="1320"/>
        </w:tabs>
        <w:rPr>
          <w:rFonts w:ascii="Calibri" w:hAnsi="Calibri"/>
          <w:smallCaps w:val="0"/>
          <w:noProof/>
          <w:sz w:val="22"/>
          <w:szCs w:val="22"/>
          <w:lang w:eastAsia="en-GB"/>
        </w:rPr>
      </w:pPr>
      <w:r w:rsidRPr="00A50B49">
        <w:rPr>
          <w:rFonts w:ascii="Arial" w:hAnsi="Arial" w:cs="Arial"/>
          <w:noProof/>
        </w:rPr>
        <w:t>Schedule 2</w:t>
      </w:r>
      <w:r w:rsidRPr="00CA6232">
        <w:rPr>
          <w:rFonts w:ascii="Calibri" w:hAnsi="Calibri"/>
          <w:smallCaps w:val="0"/>
          <w:noProof/>
          <w:sz w:val="22"/>
          <w:szCs w:val="22"/>
          <w:lang w:eastAsia="en-GB"/>
        </w:rPr>
        <w:tab/>
      </w:r>
      <w:r w:rsidRPr="00A50B49">
        <w:rPr>
          <w:rFonts w:ascii="Arial" w:hAnsi="Arial" w:cs="Arial"/>
          <w:noProof/>
        </w:rPr>
        <w:t>FUNDING</w:t>
      </w:r>
      <w:r>
        <w:rPr>
          <w:noProof/>
        </w:rPr>
        <w:tab/>
      </w:r>
      <w:r>
        <w:rPr>
          <w:noProof/>
        </w:rPr>
        <w:fldChar w:fldCharType="begin"/>
      </w:r>
      <w:r>
        <w:rPr>
          <w:noProof/>
        </w:rPr>
        <w:instrText xml:space="preserve"> PAGEREF _Toc55229605 \h </w:instrText>
      </w:r>
      <w:r>
        <w:rPr>
          <w:noProof/>
        </w:rPr>
      </w:r>
      <w:r>
        <w:rPr>
          <w:noProof/>
        </w:rPr>
        <w:fldChar w:fldCharType="separate"/>
      </w:r>
      <w:r>
        <w:rPr>
          <w:noProof/>
        </w:rPr>
        <w:t>22</w:t>
      </w:r>
      <w:r>
        <w:rPr>
          <w:noProof/>
        </w:rPr>
        <w:fldChar w:fldCharType="end"/>
      </w:r>
    </w:p>
    <w:p w14:paraId="5589F53C" w14:textId="77777777" w:rsidR="00B824F5" w:rsidRPr="00CA6232" w:rsidRDefault="00B824F5">
      <w:pPr>
        <w:pStyle w:val="TOC1"/>
        <w:tabs>
          <w:tab w:val="left" w:pos="1320"/>
        </w:tabs>
        <w:rPr>
          <w:rFonts w:ascii="Calibri" w:hAnsi="Calibri"/>
          <w:smallCaps w:val="0"/>
          <w:noProof/>
          <w:sz w:val="22"/>
          <w:szCs w:val="22"/>
          <w:lang w:eastAsia="en-GB"/>
        </w:rPr>
      </w:pPr>
      <w:r w:rsidRPr="00A50B49">
        <w:rPr>
          <w:rFonts w:ascii="Arial" w:hAnsi="Arial" w:cs="Arial"/>
          <w:bCs/>
          <w:noProof/>
        </w:rPr>
        <w:t>Schedule 3</w:t>
      </w:r>
      <w:r w:rsidRPr="00CA6232">
        <w:rPr>
          <w:rFonts w:ascii="Calibri" w:hAnsi="Calibri"/>
          <w:smallCaps w:val="0"/>
          <w:noProof/>
          <w:sz w:val="22"/>
          <w:szCs w:val="22"/>
          <w:lang w:eastAsia="en-GB"/>
        </w:rPr>
        <w:tab/>
      </w:r>
      <w:r w:rsidRPr="00A50B49">
        <w:rPr>
          <w:rFonts w:ascii="Arial" w:hAnsi="Arial" w:cs="Arial"/>
          <w:noProof/>
        </w:rPr>
        <w:t>Security requirements</w:t>
      </w:r>
      <w:r>
        <w:rPr>
          <w:noProof/>
        </w:rPr>
        <w:tab/>
      </w:r>
      <w:r>
        <w:rPr>
          <w:noProof/>
        </w:rPr>
        <w:fldChar w:fldCharType="begin"/>
      </w:r>
      <w:r>
        <w:rPr>
          <w:noProof/>
        </w:rPr>
        <w:instrText xml:space="preserve"> PAGEREF _Toc55229606 \h </w:instrText>
      </w:r>
      <w:r>
        <w:rPr>
          <w:noProof/>
        </w:rPr>
      </w:r>
      <w:r>
        <w:rPr>
          <w:noProof/>
        </w:rPr>
        <w:fldChar w:fldCharType="separate"/>
      </w:r>
      <w:r>
        <w:rPr>
          <w:noProof/>
        </w:rPr>
        <w:t>23</w:t>
      </w:r>
      <w:r>
        <w:rPr>
          <w:noProof/>
        </w:rPr>
        <w:fldChar w:fldCharType="end"/>
      </w:r>
    </w:p>
    <w:p w14:paraId="2891EF0B" w14:textId="77777777" w:rsidR="00C53789" w:rsidRPr="001B6CBF" w:rsidRDefault="00C53789">
      <w:pPr>
        <w:rPr>
          <w:rFonts w:ascii="Arial" w:hAnsi="Arial" w:cs="Arial"/>
          <w:szCs w:val="22"/>
        </w:rPr>
      </w:pPr>
      <w:r w:rsidRPr="001B6CBF">
        <w:rPr>
          <w:rFonts w:ascii="Arial" w:hAnsi="Arial" w:cs="Arial"/>
          <w:szCs w:val="22"/>
        </w:rPr>
        <w:fldChar w:fldCharType="end"/>
      </w:r>
    </w:p>
    <w:p w14:paraId="018C3039" w14:textId="77777777" w:rsidR="00C53789" w:rsidRPr="001B6CBF" w:rsidRDefault="00C53789">
      <w:pPr>
        <w:rPr>
          <w:rFonts w:ascii="Arial" w:hAnsi="Arial" w:cs="Arial"/>
          <w:szCs w:val="22"/>
        </w:rPr>
      </w:pPr>
    </w:p>
    <w:p w14:paraId="7A22A929" w14:textId="77777777" w:rsidR="00F05253" w:rsidRPr="001B6CBF" w:rsidRDefault="00F05253">
      <w:pPr>
        <w:rPr>
          <w:rFonts w:ascii="Arial" w:hAnsi="Arial" w:cs="Arial"/>
          <w:szCs w:val="22"/>
        </w:rPr>
      </w:pPr>
    </w:p>
    <w:p w14:paraId="1EC07B6A" w14:textId="77777777" w:rsidR="00F05253" w:rsidRPr="001B6CBF" w:rsidRDefault="00F05253" w:rsidP="00F05253">
      <w:pPr>
        <w:jc w:val="left"/>
        <w:rPr>
          <w:rFonts w:ascii="Arial" w:hAnsi="Arial" w:cs="Arial"/>
          <w:szCs w:val="22"/>
        </w:rPr>
      </w:pPr>
    </w:p>
    <w:p w14:paraId="594B57B7" w14:textId="77777777" w:rsidR="00F05253" w:rsidRPr="001B6CBF" w:rsidRDefault="00F05253" w:rsidP="00F05253">
      <w:pPr>
        <w:jc w:val="left"/>
        <w:rPr>
          <w:rFonts w:ascii="Arial" w:hAnsi="Arial" w:cs="Arial"/>
          <w:szCs w:val="22"/>
          <w:highlight w:val="yellow"/>
        </w:rPr>
      </w:pPr>
    </w:p>
    <w:p w14:paraId="3A70E8E3" w14:textId="77777777" w:rsidR="00F05253" w:rsidRPr="001B6CBF" w:rsidRDefault="00F05253" w:rsidP="00F05253">
      <w:pPr>
        <w:jc w:val="left"/>
        <w:rPr>
          <w:rFonts w:ascii="Arial" w:hAnsi="Arial" w:cs="Arial"/>
          <w:szCs w:val="22"/>
          <w:highlight w:val="yellow"/>
        </w:rPr>
      </w:pPr>
    </w:p>
    <w:p w14:paraId="18A32B67" w14:textId="77777777" w:rsidR="00F05253" w:rsidRPr="001B6CBF" w:rsidRDefault="00F05253" w:rsidP="00F05253">
      <w:pPr>
        <w:rPr>
          <w:rFonts w:ascii="Arial" w:hAnsi="Arial" w:cs="Arial"/>
          <w:highlight w:val="yellow"/>
        </w:rPr>
      </w:pPr>
    </w:p>
    <w:p w14:paraId="46C4C737" w14:textId="77777777" w:rsidR="00F05253" w:rsidRPr="001B6CBF" w:rsidRDefault="00F05253" w:rsidP="00F05253">
      <w:pPr>
        <w:rPr>
          <w:rFonts w:ascii="Arial" w:hAnsi="Arial" w:cs="Arial"/>
          <w:highlight w:val="yellow"/>
        </w:rPr>
      </w:pPr>
    </w:p>
    <w:p w14:paraId="061B56AF" w14:textId="77777777" w:rsidR="00F05253" w:rsidRPr="001B6CBF" w:rsidRDefault="00F05253" w:rsidP="00F05253">
      <w:pPr>
        <w:rPr>
          <w:rFonts w:ascii="Arial" w:hAnsi="Arial" w:cs="Arial"/>
          <w:highlight w:val="yellow"/>
        </w:rPr>
      </w:pPr>
    </w:p>
    <w:p w14:paraId="61D938E9" w14:textId="77777777" w:rsidR="00F05253" w:rsidRPr="001B6CBF" w:rsidRDefault="00F05253" w:rsidP="00F05253">
      <w:pPr>
        <w:jc w:val="left"/>
        <w:rPr>
          <w:rFonts w:ascii="Arial" w:hAnsi="Arial" w:cs="Arial"/>
          <w:szCs w:val="22"/>
        </w:rPr>
        <w:sectPr w:rsidR="00F05253" w:rsidRPr="001B6CBF">
          <w:headerReference w:type="even" r:id="rId8"/>
          <w:headerReference w:type="default" r:id="rId9"/>
          <w:headerReference w:type="first" r:id="rId10"/>
          <w:pgSz w:w="11907" w:h="16840"/>
          <w:pgMar w:top="1440" w:right="1800" w:bottom="1440" w:left="1800" w:header="720" w:footer="720" w:gutter="0"/>
          <w:cols w:space="708"/>
          <w:docGrid w:linePitch="360"/>
        </w:sectPr>
      </w:pPr>
    </w:p>
    <w:p w14:paraId="65692B78" w14:textId="77777777" w:rsidR="00C53789" w:rsidRPr="001B6CBF" w:rsidRDefault="00507AFA">
      <w:pPr>
        <w:rPr>
          <w:rFonts w:ascii="Arial" w:hAnsi="Arial" w:cs="Arial"/>
          <w:szCs w:val="22"/>
        </w:rPr>
      </w:pPr>
      <w:r>
        <w:rPr>
          <w:rFonts w:ascii="Arial" w:hAnsi="Arial" w:cs="Arial"/>
          <w:b/>
          <w:szCs w:val="22"/>
        </w:rPr>
        <w:lastRenderedPageBreak/>
        <w:t xml:space="preserve">THIS </w:t>
      </w:r>
      <w:r w:rsidR="00E77B3F">
        <w:rPr>
          <w:rFonts w:ascii="Arial" w:hAnsi="Arial" w:cs="Arial"/>
          <w:b/>
          <w:szCs w:val="22"/>
        </w:rPr>
        <w:t>AGREEMENT</w:t>
      </w:r>
      <w:r w:rsidR="00542761" w:rsidRPr="001B6CBF">
        <w:rPr>
          <w:rFonts w:ascii="Arial" w:hAnsi="Arial" w:cs="Arial"/>
          <w:szCs w:val="22"/>
        </w:rPr>
        <w:t xml:space="preserve"> is dated </w:t>
      </w:r>
      <w:r w:rsidR="005B6340" w:rsidRPr="001B6CBF">
        <w:rPr>
          <w:rFonts w:ascii="Arial" w:hAnsi="Arial" w:cs="Arial"/>
          <w:szCs w:val="22"/>
        </w:rPr>
        <w:tab/>
      </w:r>
      <w:r w:rsidR="005B6340" w:rsidRPr="001B6CBF">
        <w:rPr>
          <w:rFonts w:ascii="Arial" w:hAnsi="Arial" w:cs="Arial"/>
          <w:szCs w:val="22"/>
        </w:rPr>
        <w:tab/>
      </w:r>
      <w:r w:rsidR="005B6340" w:rsidRPr="001B6CBF">
        <w:rPr>
          <w:rFonts w:ascii="Arial" w:hAnsi="Arial" w:cs="Arial"/>
          <w:szCs w:val="22"/>
        </w:rPr>
        <w:tab/>
      </w:r>
      <w:r w:rsidR="005B6340" w:rsidRPr="001B6CBF">
        <w:rPr>
          <w:rFonts w:ascii="Arial" w:hAnsi="Arial" w:cs="Arial"/>
          <w:szCs w:val="22"/>
        </w:rPr>
        <w:tab/>
      </w:r>
      <w:r w:rsidR="005B6340" w:rsidRPr="001B6CBF">
        <w:rPr>
          <w:rFonts w:ascii="Arial" w:hAnsi="Arial" w:cs="Arial"/>
          <w:szCs w:val="22"/>
        </w:rPr>
        <w:tab/>
        <w:t>20</w:t>
      </w:r>
      <w:r w:rsidR="007478E7">
        <w:rPr>
          <w:rFonts w:ascii="Arial" w:hAnsi="Arial" w:cs="Arial"/>
          <w:szCs w:val="22"/>
        </w:rPr>
        <w:t>21</w:t>
      </w:r>
    </w:p>
    <w:p w14:paraId="0EB578DB" w14:textId="77777777" w:rsidR="00C53789" w:rsidRPr="001B6CBF" w:rsidRDefault="00542761">
      <w:pPr>
        <w:pStyle w:val="1stIntroHeadings"/>
        <w:rPr>
          <w:rFonts w:ascii="Arial" w:hAnsi="Arial" w:cs="Arial"/>
          <w:sz w:val="22"/>
          <w:szCs w:val="22"/>
        </w:rPr>
      </w:pPr>
      <w:r w:rsidRPr="001B6CBF">
        <w:rPr>
          <w:rFonts w:ascii="Arial" w:hAnsi="Arial" w:cs="Arial"/>
          <w:sz w:val="22"/>
          <w:szCs w:val="22"/>
        </w:rPr>
        <w:t>Parties</w:t>
      </w:r>
    </w:p>
    <w:p w14:paraId="62EA305D" w14:textId="77777777" w:rsidR="00C53789" w:rsidRPr="001B6CBF" w:rsidRDefault="00846702" w:rsidP="009D6206">
      <w:pPr>
        <w:pStyle w:val="1Parties"/>
        <w:rPr>
          <w:rFonts w:ascii="Arial" w:hAnsi="Arial" w:cs="Arial"/>
          <w:szCs w:val="22"/>
        </w:rPr>
      </w:pPr>
      <w:r w:rsidRPr="00846702">
        <w:rPr>
          <w:rFonts w:ascii="Arial" w:hAnsi="Arial" w:cs="Arial"/>
          <w:szCs w:val="22"/>
        </w:rPr>
        <w:t>Radioactive Waste Management Limited (Company Number 08920190) whose registered office is at Building 329 West Thomson Avenue, Harwell Oxford, Didcot, England, OX11 0GD</w:t>
      </w:r>
      <w:r w:rsidR="007B082E" w:rsidRPr="001B6CBF">
        <w:rPr>
          <w:rFonts w:ascii="Arial" w:hAnsi="Arial" w:cs="Arial"/>
          <w:szCs w:val="22"/>
        </w:rPr>
        <w:t xml:space="preserve"> </w:t>
      </w:r>
      <w:r w:rsidR="00542761" w:rsidRPr="001B6CBF">
        <w:rPr>
          <w:rFonts w:ascii="Arial" w:hAnsi="Arial" w:cs="Arial"/>
          <w:szCs w:val="22"/>
        </w:rPr>
        <w:t>(</w:t>
      </w:r>
      <w:r w:rsidR="00542761" w:rsidRPr="001B6CBF">
        <w:rPr>
          <w:rStyle w:val="Defterm"/>
          <w:rFonts w:ascii="Arial" w:hAnsi="Arial" w:cs="Arial"/>
          <w:szCs w:val="22"/>
        </w:rPr>
        <w:t>Funder</w:t>
      </w:r>
      <w:r w:rsidR="00542761" w:rsidRPr="001B6CBF">
        <w:rPr>
          <w:rFonts w:ascii="Arial" w:hAnsi="Arial" w:cs="Arial"/>
          <w:szCs w:val="22"/>
        </w:rPr>
        <w:t>)</w:t>
      </w:r>
      <w:r w:rsidR="00EE62EB" w:rsidRPr="001B6CBF">
        <w:rPr>
          <w:rFonts w:ascii="Arial" w:hAnsi="Arial" w:cs="Arial"/>
          <w:szCs w:val="22"/>
        </w:rPr>
        <w:t>.</w:t>
      </w:r>
      <w:r w:rsidR="002929A1" w:rsidRPr="001B6CBF">
        <w:rPr>
          <w:rFonts w:ascii="Arial" w:hAnsi="Arial" w:cs="Arial"/>
          <w:szCs w:val="22"/>
        </w:rPr>
        <w:t xml:space="preserve"> </w:t>
      </w:r>
    </w:p>
    <w:p w14:paraId="4D4E5293" w14:textId="77777777" w:rsidR="00860188" w:rsidRPr="001B6CBF" w:rsidRDefault="00F4686E" w:rsidP="00860188">
      <w:pPr>
        <w:pStyle w:val="1Parties"/>
        <w:rPr>
          <w:rFonts w:ascii="Arial" w:hAnsi="Arial" w:cs="Arial"/>
          <w:szCs w:val="22"/>
          <w:highlight w:val="yellow"/>
        </w:rPr>
      </w:pPr>
      <w:r w:rsidRPr="001B6CBF">
        <w:rPr>
          <w:rFonts w:ascii="Arial" w:hAnsi="Arial" w:cs="Arial"/>
          <w:szCs w:val="22"/>
          <w:highlight w:val="yellow"/>
        </w:rPr>
        <w:t>[                                                               ]</w:t>
      </w:r>
      <w:r w:rsidR="00733225" w:rsidRPr="001B6CBF">
        <w:rPr>
          <w:rFonts w:ascii="Arial" w:hAnsi="Arial" w:cs="Arial"/>
          <w:szCs w:val="22"/>
          <w:highlight w:val="yellow"/>
        </w:rPr>
        <w:t xml:space="preserve"> </w:t>
      </w:r>
      <w:r w:rsidR="00860188" w:rsidRPr="001B6CBF">
        <w:rPr>
          <w:rFonts w:ascii="Arial" w:hAnsi="Arial" w:cs="Arial"/>
          <w:szCs w:val="22"/>
          <w:highlight w:val="yellow"/>
        </w:rPr>
        <w:t>(</w:t>
      </w:r>
      <w:r w:rsidR="00860188" w:rsidRPr="001B6CBF">
        <w:rPr>
          <w:rStyle w:val="Defterm"/>
          <w:rFonts w:ascii="Arial" w:hAnsi="Arial" w:cs="Arial"/>
          <w:szCs w:val="22"/>
          <w:highlight w:val="yellow"/>
        </w:rPr>
        <w:t>Recipient</w:t>
      </w:r>
      <w:r w:rsidR="00860188" w:rsidRPr="001B6CBF">
        <w:rPr>
          <w:rFonts w:ascii="Arial" w:hAnsi="Arial" w:cs="Arial"/>
          <w:szCs w:val="22"/>
          <w:highlight w:val="yellow"/>
        </w:rPr>
        <w:t>).</w:t>
      </w:r>
    </w:p>
    <w:p w14:paraId="50C2B5BB" w14:textId="77777777" w:rsidR="00C53789" w:rsidRPr="001B6CBF" w:rsidRDefault="00542761">
      <w:pPr>
        <w:pStyle w:val="1stIntroHeadings"/>
        <w:rPr>
          <w:rFonts w:ascii="Arial" w:hAnsi="Arial" w:cs="Arial"/>
          <w:sz w:val="22"/>
          <w:szCs w:val="22"/>
        </w:rPr>
      </w:pPr>
      <w:r w:rsidRPr="001B6CBF">
        <w:rPr>
          <w:rFonts w:ascii="Arial" w:hAnsi="Arial" w:cs="Arial"/>
          <w:sz w:val="22"/>
          <w:szCs w:val="22"/>
        </w:rPr>
        <w:t>Background</w:t>
      </w:r>
      <w:r w:rsidR="00615DDB" w:rsidRPr="001B6CBF">
        <w:rPr>
          <w:rFonts w:ascii="Arial" w:hAnsi="Arial" w:cs="Arial"/>
          <w:sz w:val="22"/>
          <w:szCs w:val="22"/>
        </w:rPr>
        <w:t xml:space="preserve"> </w:t>
      </w:r>
    </w:p>
    <w:p w14:paraId="58C2A917" w14:textId="77777777" w:rsidR="00733225" w:rsidRPr="001B6CBF" w:rsidRDefault="00E323C7" w:rsidP="009D6206">
      <w:pPr>
        <w:pStyle w:val="ABackground"/>
        <w:rPr>
          <w:rFonts w:ascii="Arial" w:hAnsi="Arial" w:cs="Arial"/>
          <w:szCs w:val="22"/>
        </w:rPr>
      </w:pPr>
      <w:bookmarkStart w:id="0" w:name="a594013"/>
      <w:r w:rsidRPr="001B6CBF">
        <w:rPr>
          <w:rFonts w:ascii="Arial" w:hAnsi="Arial" w:cs="Arial"/>
          <w:szCs w:val="22"/>
        </w:rPr>
        <w:t xml:space="preserve">The Funder </w:t>
      </w:r>
      <w:r w:rsidR="007B082E" w:rsidRPr="001B6CBF">
        <w:rPr>
          <w:rFonts w:ascii="Arial" w:hAnsi="Arial" w:cs="Arial"/>
          <w:szCs w:val="22"/>
        </w:rPr>
        <w:t xml:space="preserve">wishes </w:t>
      </w:r>
      <w:r w:rsidR="007B082E" w:rsidRPr="007478E7">
        <w:rPr>
          <w:rFonts w:ascii="Arial" w:hAnsi="Arial" w:cs="Arial"/>
          <w:szCs w:val="22"/>
          <w:highlight w:val="yellow"/>
        </w:rPr>
        <w:t>to</w:t>
      </w:r>
      <w:r w:rsidR="006B1386" w:rsidRPr="007478E7">
        <w:rPr>
          <w:rFonts w:ascii="Arial" w:hAnsi="Arial" w:cs="Arial"/>
          <w:szCs w:val="22"/>
          <w:highlight w:val="yellow"/>
        </w:rPr>
        <w:t xml:space="preserve"> </w:t>
      </w:r>
      <w:r w:rsidR="007478E7" w:rsidRPr="007478E7">
        <w:rPr>
          <w:rFonts w:ascii="Arial" w:hAnsi="Arial" w:cs="Arial"/>
          <w:szCs w:val="22"/>
          <w:highlight w:val="yellow"/>
        </w:rPr>
        <w:t>[include the description of the service]</w:t>
      </w:r>
      <w:r w:rsidR="00733225" w:rsidRPr="001B6CBF">
        <w:rPr>
          <w:rFonts w:ascii="Arial" w:hAnsi="Arial" w:cs="Arial"/>
          <w:szCs w:val="22"/>
        </w:rPr>
        <w:t xml:space="preserve"> </w:t>
      </w:r>
    </w:p>
    <w:p w14:paraId="3EDDAF3F" w14:textId="77777777" w:rsidR="00C53789" w:rsidRPr="001B6CBF" w:rsidRDefault="00542761" w:rsidP="00907F03">
      <w:pPr>
        <w:pStyle w:val="ABackground"/>
        <w:rPr>
          <w:rFonts w:ascii="Arial" w:hAnsi="Arial" w:cs="Arial"/>
          <w:szCs w:val="22"/>
        </w:rPr>
      </w:pPr>
      <w:r w:rsidRPr="001B6CBF">
        <w:rPr>
          <w:rFonts w:ascii="Arial" w:hAnsi="Arial" w:cs="Arial"/>
          <w:szCs w:val="22"/>
        </w:rPr>
        <w:t>The Funder has agreed to pay the Grant to the Recipient to assist it in carrying out the Project</w:t>
      </w:r>
      <w:r w:rsidR="007B082E" w:rsidRPr="001B6CBF">
        <w:rPr>
          <w:rFonts w:ascii="Arial" w:hAnsi="Arial" w:cs="Arial"/>
          <w:szCs w:val="22"/>
        </w:rPr>
        <w:t xml:space="preserve"> in order to achieve the </w:t>
      </w:r>
      <w:r w:rsidR="00A2497A" w:rsidRPr="001B6CBF">
        <w:rPr>
          <w:rFonts w:ascii="Arial" w:hAnsi="Arial" w:cs="Arial"/>
          <w:szCs w:val="22"/>
        </w:rPr>
        <w:t>Project Aims</w:t>
      </w:r>
      <w:r w:rsidRPr="001B6CBF">
        <w:rPr>
          <w:rFonts w:ascii="Arial" w:hAnsi="Arial" w:cs="Arial"/>
          <w:szCs w:val="22"/>
        </w:rPr>
        <w:t>.</w:t>
      </w:r>
      <w:bookmarkEnd w:id="0"/>
    </w:p>
    <w:p w14:paraId="5998E032" w14:textId="77777777" w:rsidR="00C53789" w:rsidRPr="001B6CBF" w:rsidRDefault="00542761">
      <w:pPr>
        <w:pStyle w:val="ABackground"/>
        <w:rPr>
          <w:rFonts w:ascii="Arial" w:hAnsi="Arial" w:cs="Arial"/>
          <w:szCs w:val="22"/>
        </w:rPr>
      </w:pPr>
      <w:bookmarkStart w:id="1" w:name="a416476"/>
      <w:r w:rsidRPr="001B6CBF">
        <w:rPr>
          <w:rFonts w:ascii="Arial" w:hAnsi="Arial" w:cs="Arial"/>
          <w:szCs w:val="22"/>
        </w:rPr>
        <w:t>This Agreement sets out the terms and conditions on which the Grant is made by the Funder to the Recipient.</w:t>
      </w:r>
      <w:bookmarkEnd w:id="1"/>
    </w:p>
    <w:p w14:paraId="58DDD5F9" w14:textId="77777777" w:rsidR="00C53789" w:rsidRPr="001B6CBF" w:rsidRDefault="00542761">
      <w:pPr>
        <w:pStyle w:val="ABackground"/>
        <w:rPr>
          <w:rFonts w:ascii="Arial" w:hAnsi="Arial" w:cs="Arial"/>
          <w:szCs w:val="22"/>
        </w:rPr>
      </w:pPr>
      <w:bookmarkStart w:id="2" w:name="a683509"/>
      <w:r w:rsidRPr="001B6CBF">
        <w:rPr>
          <w:rFonts w:ascii="Arial" w:hAnsi="Arial" w:cs="Arial"/>
          <w:szCs w:val="22"/>
        </w:rPr>
        <w:t xml:space="preserve">These terms and conditions are intended to </w:t>
      </w:r>
      <w:r w:rsidR="007B4AA7" w:rsidRPr="001B6CBF">
        <w:rPr>
          <w:rFonts w:ascii="Arial" w:hAnsi="Arial" w:cs="Arial"/>
          <w:szCs w:val="22"/>
        </w:rPr>
        <w:t xml:space="preserve">set out the responsibilities of the parties and </w:t>
      </w:r>
      <w:r w:rsidRPr="001B6CBF">
        <w:rPr>
          <w:rFonts w:ascii="Arial" w:hAnsi="Arial" w:cs="Arial"/>
          <w:szCs w:val="22"/>
        </w:rPr>
        <w:t xml:space="preserve">ensure that the Grant </w:t>
      </w:r>
      <w:r w:rsidR="00FD4733" w:rsidRPr="001B6CBF">
        <w:rPr>
          <w:rFonts w:ascii="Arial" w:hAnsi="Arial" w:cs="Arial"/>
          <w:szCs w:val="22"/>
        </w:rPr>
        <w:t xml:space="preserve">is </w:t>
      </w:r>
      <w:r w:rsidR="007B4AA7" w:rsidRPr="001B6CBF">
        <w:rPr>
          <w:rFonts w:ascii="Arial" w:hAnsi="Arial" w:cs="Arial"/>
          <w:szCs w:val="22"/>
        </w:rPr>
        <w:t xml:space="preserve">managed appropriately and used properly and </w:t>
      </w:r>
      <w:r w:rsidRPr="001B6CBF">
        <w:rPr>
          <w:rFonts w:ascii="Arial" w:hAnsi="Arial" w:cs="Arial"/>
          <w:szCs w:val="22"/>
        </w:rPr>
        <w:t>for the purpose for which it is awarded.</w:t>
      </w:r>
      <w:bookmarkEnd w:id="2"/>
    </w:p>
    <w:p w14:paraId="51669C4E" w14:textId="77777777" w:rsidR="00C53789" w:rsidRPr="001B6CBF" w:rsidRDefault="00542761">
      <w:pPr>
        <w:pStyle w:val="1stIntroHeadings"/>
        <w:rPr>
          <w:rFonts w:ascii="Arial" w:hAnsi="Arial" w:cs="Arial"/>
          <w:sz w:val="22"/>
          <w:szCs w:val="22"/>
        </w:rPr>
      </w:pPr>
      <w:bookmarkStart w:id="3" w:name="main"/>
      <w:r w:rsidRPr="001B6CBF">
        <w:rPr>
          <w:rFonts w:ascii="Arial" w:hAnsi="Arial" w:cs="Arial"/>
          <w:sz w:val="22"/>
          <w:szCs w:val="22"/>
        </w:rPr>
        <w:t>Agreed terms</w:t>
      </w:r>
    </w:p>
    <w:p w14:paraId="688736EC" w14:textId="77777777" w:rsidR="00C53789" w:rsidRPr="001B6CBF" w:rsidRDefault="00542761">
      <w:pPr>
        <w:pStyle w:val="Heading1"/>
        <w:rPr>
          <w:rFonts w:ascii="Arial" w:hAnsi="Arial" w:cs="Arial"/>
          <w:szCs w:val="22"/>
        </w:rPr>
      </w:pPr>
      <w:bookmarkStart w:id="4" w:name="a882408"/>
      <w:bookmarkStart w:id="5" w:name="_Toc509473672"/>
      <w:r w:rsidRPr="001B6CBF">
        <w:rPr>
          <w:rFonts w:ascii="Arial" w:hAnsi="Arial" w:cs="Arial"/>
          <w:szCs w:val="22"/>
        </w:rPr>
        <w:t>Definitions</w:t>
      </w:r>
      <w:bookmarkEnd w:id="4"/>
      <w:bookmarkEnd w:id="5"/>
    </w:p>
    <w:p w14:paraId="2652ECBA" w14:textId="77777777" w:rsidR="00C53789" w:rsidRPr="001B6CBF" w:rsidRDefault="00542761">
      <w:pPr>
        <w:pStyle w:val="Bodysubclause"/>
        <w:rPr>
          <w:rFonts w:ascii="Arial" w:hAnsi="Arial" w:cs="Arial"/>
          <w:szCs w:val="22"/>
        </w:rPr>
      </w:pPr>
      <w:r w:rsidRPr="001B6CBF">
        <w:rPr>
          <w:rFonts w:ascii="Arial" w:hAnsi="Arial" w:cs="Arial"/>
          <w:szCs w:val="22"/>
        </w:rPr>
        <w:t>In this Agreement the following terms shall have the following meanings:</w:t>
      </w:r>
    </w:p>
    <w:p w14:paraId="5650721D" w14:textId="77777777" w:rsidR="005018E0" w:rsidRPr="001B6CBF" w:rsidRDefault="005018E0">
      <w:pPr>
        <w:pStyle w:val="Definitions"/>
        <w:rPr>
          <w:rStyle w:val="Defterm"/>
          <w:rFonts w:ascii="Arial" w:hAnsi="Arial" w:cs="Arial"/>
          <w:szCs w:val="22"/>
        </w:rPr>
      </w:pPr>
      <w:r w:rsidRPr="001B6CBF">
        <w:rPr>
          <w:rStyle w:val="Defterm"/>
          <w:rFonts w:ascii="Arial" w:hAnsi="Arial" w:cs="Arial"/>
          <w:szCs w:val="22"/>
        </w:rPr>
        <w:t xml:space="preserve">Accounting Year: </w:t>
      </w:r>
      <w:r w:rsidRPr="001B6CBF">
        <w:rPr>
          <w:rStyle w:val="Defterm"/>
          <w:rFonts w:ascii="Arial" w:hAnsi="Arial" w:cs="Arial"/>
          <w:b w:val="0"/>
          <w:szCs w:val="22"/>
        </w:rPr>
        <w:t>means the period beginning on 1 April in one year and ending on 31 March the next</w:t>
      </w:r>
    </w:p>
    <w:p w14:paraId="67369481" w14:textId="77777777" w:rsidR="00C53789" w:rsidRPr="001B6CBF" w:rsidRDefault="00542761">
      <w:pPr>
        <w:pStyle w:val="Definitions"/>
        <w:rPr>
          <w:rFonts w:ascii="Arial" w:hAnsi="Arial" w:cs="Arial"/>
          <w:szCs w:val="22"/>
        </w:rPr>
      </w:pPr>
      <w:r w:rsidRPr="001B6CBF">
        <w:rPr>
          <w:rStyle w:val="Defterm"/>
          <w:rFonts w:ascii="Arial" w:hAnsi="Arial" w:cs="Arial"/>
          <w:szCs w:val="22"/>
        </w:rPr>
        <w:t>Bribery Act</w:t>
      </w:r>
      <w:r w:rsidRPr="001B6CBF">
        <w:rPr>
          <w:rFonts w:ascii="Arial" w:hAnsi="Arial" w:cs="Arial"/>
          <w:b/>
          <w:szCs w:val="22"/>
        </w:rPr>
        <w:t>:</w:t>
      </w:r>
      <w:r w:rsidRPr="001B6CBF">
        <w:rPr>
          <w:rFonts w:ascii="Arial" w:hAnsi="Arial" w:cs="Arial"/>
          <w:szCs w:val="22"/>
        </w:rPr>
        <w:t xml:space="preserve"> the Bribery Act 2010 and any subordinate legislation made under that Act from time to time together with any guidance or codes of practice issued by the relevant government department concerning the legislation.</w:t>
      </w:r>
    </w:p>
    <w:p w14:paraId="33EC0E21" w14:textId="77777777" w:rsidR="003C6E3D" w:rsidRPr="001B6CBF" w:rsidRDefault="00542761">
      <w:pPr>
        <w:pStyle w:val="Definitions"/>
        <w:rPr>
          <w:rFonts w:ascii="Arial" w:hAnsi="Arial" w:cs="Arial"/>
          <w:szCs w:val="22"/>
        </w:rPr>
      </w:pPr>
      <w:r w:rsidRPr="001B6CBF">
        <w:rPr>
          <w:rStyle w:val="Defterm"/>
          <w:rFonts w:ascii="Arial" w:hAnsi="Arial" w:cs="Arial"/>
          <w:szCs w:val="22"/>
        </w:rPr>
        <w:t>Commencement Date</w:t>
      </w:r>
      <w:r w:rsidRPr="001B6CBF">
        <w:rPr>
          <w:rFonts w:ascii="Arial" w:hAnsi="Arial" w:cs="Arial"/>
          <w:b/>
          <w:szCs w:val="22"/>
        </w:rPr>
        <w:t>:</w:t>
      </w:r>
      <w:r w:rsidRPr="001B6CBF">
        <w:rPr>
          <w:rFonts w:ascii="Arial" w:hAnsi="Arial" w:cs="Arial"/>
          <w:szCs w:val="22"/>
        </w:rPr>
        <w:t xml:space="preserve"> </w:t>
      </w:r>
      <w:r w:rsidR="00DA3DA3">
        <w:rPr>
          <w:rFonts w:ascii="Arial" w:hAnsi="Arial" w:cs="Arial"/>
          <w:szCs w:val="22"/>
        </w:rPr>
        <w:t>1</w:t>
      </w:r>
      <w:r w:rsidR="00DA3DA3" w:rsidRPr="00085BF0">
        <w:rPr>
          <w:rFonts w:ascii="Arial" w:hAnsi="Arial" w:cs="Arial"/>
          <w:szCs w:val="22"/>
          <w:vertAlign w:val="superscript"/>
        </w:rPr>
        <w:t>st</w:t>
      </w:r>
      <w:r w:rsidR="00DA3DA3">
        <w:rPr>
          <w:rFonts w:ascii="Arial" w:hAnsi="Arial" w:cs="Arial"/>
          <w:szCs w:val="22"/>
        </w:rPr>
        <w:t xml:space="preserve"> </w:t>
      </w:r>
      <w:r w:rsidR="00F26D8B">
        <w:rPr>
          <w:rFonts w:ascii="Arial" w:hAnsi="Arial" w:cs="Arial"/>
          <w:szCs w:val="22"/>
        </w:rPr>
        <w:t>October</w:t>
      </w:r>
      <w:r w:rsidR="00DA3DA3">
        <w:rPr>
          <w:rFonts w:ascii="Arial" w:hAnsi="Arial" w:cs="Arial"/>
          <w:szCs w:val="22"/>
        </w:rPr>
        <w:t xml:space="preserve"> 2021</w:t>
      </w:r>
    </w:p>
    <w:p w14:paraId="01E6C5BC" w14:textId="77777777" w:rsidR="008D785E" w:rsidRPr="001B6CBF" w:rsidRDefault="008D785E" w:rsidP="008D785E">
      <w:pPr>
        <w:pStyle w:val="Definitions"/>
        <w:rPr>
          <w:rFonts w:ascii="Arial" w:hAnsi="Arial" w:cs="Arial"/>
          <w:color w:val="000000"/>
          <w:szCs w:val="22"/>
        </w:rPr>
      </w:pPr>
      <w:r w:rsidRPr="001B6CBF">
        <w:rPr>
          <w:rFonts w:ascii="Arial" w:hAnsi="Arial" w:cs="Arial"/>
          <w:b/>
          <w:color w:val="000000"/>
          <w:szCs w:val="22"/>
        </w:rPr>
        <w:t xml:space="preserve">Data Protection Legislation: </w:t>
      </w:r>
      <w:r w:rsidRPr="001B6CBF">
        <w:rPr>
          <w:rFonts w:ascii="Arial" w:hAnsi="Arial" w:cs="Arial"/>
          <w:color w:val="000000"/>
          <w:szCs w:val="22"/>
        </w:rPr>
        <w:t>all applicable data protection legislation and privacy legislation in force from time to time in the UK including the GDPR; the Data Protection Act 2018; the Privacy and Electronic Communications Directive 2002/58/EC (as updated by Directive 2009/136/EC) and the Privacy and Electronic Communications Regulations 2003 (SI 2003/2426); any other directly applicable European Union regulation relating to privacy; and all other legislation and regulatory requirements in force from time to time which apply to a party relating to the use of Personal Data and the privacy of electronic communications</w:t>
      </w:r>
    </w:p>
    <w:p w14:paraId="0D3C6430" w14:textId="77777777" w:rsidR="008D785E" w:rsidRPr="001B6CBF" w:rsidRDefault="008D785E" w:rsidP="008D785E">
      <w:pPr>
        <w:pStyle w:val="Definitions"/>
        <w:rPr>
          <w:rFonts w:ascii="Arial" w:hAnsi="Arial" w:cs="Arial"/>
          <w:color w:val="000000"/>
          <w:szCs w:val="22"/>
        </w:rPr>
      </w:pPr>
      <w:r w:rsidRPr="001B6CBF">
        <w:rPr>
          <w:rFonts w:ascii="Arial" w:hAnsi="Arial" w:cs="Arial"/>
          <w:b/>
          <w:color w:val="000000"/>
          <w:szCs w:val="22"/>
        </w:rPr>
        <w:t xml:space="preserve">GDPR: </w:t>
      </w:r>
      <w:r w:rsidRPr="001B6CBF">
        <w:rPr>
          <w:rFonts w:ascii="Arial" w:hAnsi="Arial" w:cs="Arial"/>
          <w:color w:val="000000"/>
          <w:szCs w:val="22"/>
        </w:rPr>
        <w:t>General Data Protection Regulation ((EU) 2016/679)</w:t>
      </w:r>
    </w:p>
    <w:p w14:paraId="60DC4354" w14:textId="77777777" w:rsidR="00C53789" w:rsidRPr="001B6CBF" w:rsidRDefault="00542761">
      <w:pPr>
        <w:pStyle w:val="Definitions"/>
        <w:rPr>
          <w:rFonts w:ascii="Arial" w:hAnsi="Arial" w:cs="Arial"/>
          <w:szCs w:val="22"/>
        </w:rPr>
      </w:pPr>
      <w:r w:rsidRPr="001B6CBF">
        <w:rPr>
          <w:rStyle w:val="Defterm"/>
          <w:rFonts w:ascii="Arial" w:hAnsi="Arial" w:cs="Arial"/>
          <w:szCs w:val="22"/>
        </w:rPr>
        <w:t>Governing Body</w:t>
      </w:r>
      <w:r w:rsidRPr="001B6CBF">
        <w:rPr>
          <w:rFonts w:ascii="Arial" w:hAnsi="Arial" w:cs="Arial"/>
          <w:b/>
          <w:szCs w:val="22"/>
        </w:rPr>
        <w:t>:</w:t>
      </w:r>
      <w:r w:rsidRPr="001B6CBF">
        <w:rPr>
          <w:rFonts w:ascii="Arial" w:hAnsi="Arial" w:cs="Arial"/>
          <w:szCs w:val="22"/>
        </w:rPr>
        <w:t xml:space="preserve"> the governing body of the Recipient including its directors or trustees.</w:t>
      </w:r>
    </w:p>
    <w:p w14:paraId="7D0FDFB2" w14:textId="77777777" w:rsidR="00B42907" w:rsidRPr="001B6CBF" w:rsidRDefault="00542761" w:rsidP="00C20AC3">
      <w:pPr>
        <w:pStyle w:val="Definitions"/>
        <w:rPr>
          <w:rFonts w:ascii="Arial" w:hAnsi="Arial" w:cs="Arial"/>
          <w:szCs w:val="22"/>
        </w:rPr>
      </w:pPr>
      <w:r w:rsidRPr="001B6CBF">
        <w:rPr>
          <w:rStyle w:val="Defterm"/>
          <w:rFonts w:ascii="Arial" w:hAnsi="Arial" w:cs="Arial"/>
          <w:szCs w:val="22"/>
        </w:rPr>
        <w:lastRenderedPageBreak/>
        <w:t>Grant</w:t>
      </w:r>
      <w:r w:rsidRPr="001B6CBF">
        <w:rPr>
          <w:rFonts w:ascii="Arial" w:hAnsi="Arial" w:cs="Arial"/>
          <w:b/>
          <w:szCs w:val="22"/>
        </w:rPr>
        <w:t>:</w:t>
      </w:r>
      <w:r w:rsidRPr="001B6CBF">
        <w:rPr>
          <w:rFonts w:ascii="Arial" w:hAnsi="Arial" w:cs="Arial"/>
          <w:szCs w:val="22"/>
        </w:rPr>
        <w:t xml:space="preserve"> the </w:t>
      </w:r>
      <w:r w:rsidR="000637ED" w:rsidRPr="001B6CBF">
        <w:rPr>
          <w:rFonts w:ascii="Arial" w:hAnsi="Arial" w:cs="Arial"/>
          <w:szCs w:val="22"/>
        </w:rPr>
        <w:t xml:space="preserve">maximum </w:t>
      </w:r>
      <w:r w:rsidRPr="001B6CBF">
        <w:rPr>
          <w:rFonts w:ascii="Arial" w:hAnsi="Arial" w:cs="Arial"/>
          <w:szCs w:val="22"/>
        </w:rPr>
        <w:t xml:space="preserve">sum of </w:t>
      </w:r>
      <w:r w:rsidR="00094329" w:rsidRPr="001B6CBF">
        <w:rPr>
          <w:rFonts w:ascii="Arial" w:hAnsi="Arial" w:cs="Arial"/>
          <w:szCs w:val="22"/>
        </w:rPr>
        <w:t>£</w:t>
      </w:r>
      <w:r w:rsidR="00DA3DA3">
        <w:rPr>
          <w:rFonts w:ascii="Arial" w:hAnsi="Arial" w:cs="Arial"/>
          <w:szCs w:val="22"/>
        </w:rPr>
        <w:t>120,000</w:t>
      </w:r>
      <w:r w:rsidRPr="001B6CBF">
        <w:rPr>
          <w:rFonts w:ascii="Arial" w:hAnsi="Arial" w:cs="Arial"/>
          <w:szCs w:val="22"/>
        </w:rPr>
        <w:t xml:space="preserve"> to be paid to the Recipient in accordance with this Agreement</w:t>
      </w:r>
      <w:r w:rsidR="00B673F5">
        <w:rPr>
          <w:rFonts w:ascii="Arial" w:hAnsi="Arial" w:cs="Arial"/>
          <w:szCs w:val="22"/>
        </w:rPr>
        <w:t xml:space="preserve"> (and as described in Schedule 2)</w:t>
      </w:r>
      <w:r w:rsidRPr="001B6CBF">
        <w:rPr>
          <w:rFonts w:ascii="Arial" w:hAnsi="Arial" w:cs="Arial"/>
          <w:szCs w:val="22"/>
        </w:rPr>
        <w:t>.</w:t>
      </w:r>
      <w:r w:rsidR="00055975" w:rsidRPr="001B6CBF">
        <w:rPr>
          <w:rFonts w:ascii="Arial" w:hAnsi="Arial" w:cs="Arial"/>
          <w:szCs w:val="22"/>
        </w:rPr>
        <w:t xml:space="preserve"> </w:t>
      </w:r>
      <w:r w:rsidR="00733225" w:rsidRPr="001B6CBF">
        <w:rPr>
          <w:rFonts w:ascii="Arial" w:hAnsi="Arial" w:cs="Arial"/>
          <w:szCs w:val="22"/>
        </w:rPr>
        <w:t xml:space="preserve">The Grant will be </w:t>
      </w:r>
      <w:r w:rsidR="00D03BB0">
        <w:rPr>
          <w:rFonts w:ascii="Arial" w:hAnsi="Arial" w:cs="Arial"/>
          <w:szCs w:val="22"/>
        </w:rPr>
        <w:t xml:space="preserve">paid </w:t>
      </w:r>
      <w:r w:rsidR="00733225" w:rsidRPr="001B6CBF">
        <w:rPr>
          <w:rFonts w:ascii="Arial" w:hAnsi="Arial" w:cs="Arial"/>
          <w:szCs w:val="22"/>
        </w:rPr>
        <w:t>in accordance with the following profile:</w:t>
      </w:r>
    </w:p>
    <w:p w14:paraId="650599B0" w14:textId="77777777" w:rsidR="00733225" w:rsidRPr="001B6CBF" w:rsidRDefault="00DF12DC" w:rsidP="009D6206">
      <w:pPr>
        <w:pStyle w:val="Definitions"/>
        <w:ind w:left="0"/>
        <w:rPr>
          <w:rFonts w:ascii="Arial" w:hAnsi="Arial" w:cs="Arial"/>
          <w:szCs w:val="22"/>
        </w:rPr>
      </w:pPr>
      <w:r w:rsidRPr="001B6CBF">
        <w:rPr>
          <w:rFonts w:ascii="Arial" w:hAnsi="Arial" w:cs="Arial"/>
          <w:szCs w:val="22"/>
        </w:rPr>
        <w:tab/>
        <w:t>Financial Year 20</w:t>
      </w:r>
      <w:r w:rsidR="00DA3DA3">
        <w:rPr>
          <w:rFonts w:ascii="Arial" w:hAnsi="Arial" w:cs="Arial"/>
          <w:szCs w:val="22"/>
        </w:rPr>
        <w:t>21/22</w:t>
      </w:r>
      <w:r w:rsidRPr="001B6CBF">
        <w:rPr>
          <w:rFonts w:ascii="Arial" w:hAnsi="Arial" w:cs="Arial"/>
          <w:szCs w:val="22"/>
        </w:rPr>
        <w:tab/>
        <w:t>£</w:t>
      </w:r>
      <w:r w:rsidR="000E64F8" w:rsidRPr="001B6CBF">
        <w:rPr>
          <w:rFonts w:ascii="Arial" w:hAnsi="Arial" w:cs="Arial"/>
          <w:szCs w:val="22"/>
        </w:rPr>
        <w:tab/>
      </w:r>
      <w:r w:rsidR="007478E7">
        <w:rPr>
          <w:rFonts w:ascii="Arial" w:hAnsi="Arial" w:cs="Arial"/>
          <w:szCs w:val="22"/>
        </w:rPr>
        <w:t>xxx</w:t>
      </w:r>
      <w:r w:rsidR="00846702">
        <w:rPr>
          <w:rFonts w:ascii="Arial" w:hAnsi="Arial" w:cs="Arial"/>
          <w:szCs w:val="22"/>
        </w:rPr>
        <w:t>x</w:t>
      </w:r>
    </w:p>
    <w:p w14:paraId="22E5CFAE" w14:textId="77777777" w:rsidR="00F4686E" w:rsidRPr="001B6CBF" w:rsidRDefault="00F4686E" w:rsidP="00F4686E">
      <w:pPr>
        <w:pStyle w:val="Definitions"/>
        <w:ind w:left="0"/>
        <w:rPr>
          <w:rFonts w:ascii="Arial" w:hAnsi="Arial" w:cs="Arial"/>
          <w:szCs w:val="22"/>
        </w:rPr>
      </w:pPr>
      <w:r w:rsidRPr="001B6CBF">
        <w:rPr>
          <w:rFonts w:ascii="Arial" w:hAnsi="Arial" w:cs="Arial"/>
          <w:szCs w:val="22"/>
        </w:rPr>
        <w:tab/>
        <w:t>Financial Year 202</w:t>
      </w:r>
      <w:r w:rsidR="00DA3DA3">
        <w:rPr>
          <w:rFonts w:ascii="Arial" w:hAnsi="Arial" w:cs="Arial"/>
          <w:szCs w:val="22"/>
        </w:rPr>
        <w:t>2/23</w:t>
      </w:r>
      <w:r w:rsidRPr="001B6CBF">
        <w:rPr>
          <w:rFonts w:ascii="Arial" w:hAnsi="Arial" w:cs="Arial"/>
          <w:szCs w:val="22"/>
        </w:rPr>
        <w:tab/>
        <w:t>£</w:t>
      </w:r>
      <w:r w:rsidRPr="001B6CBF">
        <w:rPr>
          <w:rFonts w:ascii="Arial" w:hAnsi="Arial" w:cs="Arial"/>
          <w:szCs w:val="22"/>
        </w:rPr>
        <w:tab/>
      </w:r>
      <w:r w:rsidR="007478E7">
        <w:rPr>
          <w:rFonts w:ascii="Arial" w:hAnsi="Arial" w:cs="Arial"/>
          <w:szCs w:val="22"/>
        </w:rPr>
        <w:t>xxxx</w:t>
      </w:r>
    </w:p>
    <w:p w14:paraId="655CF869" w14:textId="77777777" w:rsidR="00DA3DA3" w:rsidRDefault="00F4686E" w:rsidP="00F4686E">
      <w:pPr>
        <w:pStyle w:val="Definitions"/>
        <w:ind w:left="0"/>
        <w:rPr>
          <w:rFonts w:ascii="Arial" w:hAnsi="Arial" w:cs="Arial"/>
          <w:szCs w:val="22"/>
        </w:rPr>
      </w:pPr>
      <w:r w:rsidRPr="001B6CBF">
        <w:rPr>
          <w:rFonts w:ascii="Arial" w:hAnsi="Arial" w:cs="Arial"/>
          <w:szCs w:val="22"/>
        </w:rPr>
        <w:tab/>
        <w:t>Financial Year 202</w:t>
      </w:r>
      <w:r w:rsidR="00DA3DA3">
        <w:rPr>
          <w:rFonts w:ascii="Arial" w:hAnsi="Arial" w:cs="Arial"/>
          <w:szCs w:val="22"/>
        </w:rPr>
        <w:t>3/24</w:t>
      </w:r>
      <w:r w:rsidRPr="001B6CBF">
        <w:rPr>
          <w:rFonts w:ascii="Arial" w:hAnsi="Arial" w:cs="Arial"/>
          <w:szCs w:val="22"/>
        </w:rPr>
        <w:tab/>
        <w:t>£</w:t>
      </w:r>
      <w:r w:rsidR="00525E08">
        <w:rPr>
          <w:rFonts w:ascii="Arial" w:hAnsi="Arial" w:cs="Arial"/>
          <w:szCs w:val="22"/>
        </w:rPr>
        <w:t xml:space="preserve">          </w:t>
      </w:r>
      <w:r w:rsidR="007478E7">
        <w:rPr>
          <w:rFonts w:ascii="Arial" w:hAnsi="Arial" w:cs="Arial"/>
          <w:szCs w:val="22"/>
        </w:rPr>
        <w:t>xxxx</w:t>
      </w:r>
    </w:p>
    <w:p w14:paraId="3AB2C8CF" w14:textId="77777777" w:rsidR="00F4686E" w:rsidRDefault="00F4686E" w:rsidP="00F4686E">
      <w:pPr>
        <w:pStyle w:val="Definitions"/>
        <w:ind w:left="0"/>
        <w:rPr>
          <w:rFonts w:ascii="Arial" w:hAnsi="Arial" w:cs="Arial"/>
          <w:szCs w:val="22"/>
        </w:rPr>
      </w:pPr>
      <w:r w:rsidRPr="001B6CBF">
        <w:rPr>
          <w:rFonts w:ascii="Arial" w:hAnsi="Arial" w:cs="Arial"/>
          <w:szCs w:val="22"/>
        </w:rPr>
        <w:tab/>
      </w:r>
      <w:r w:rsidRPr="001B6CBF">
        <w:rPr>
          <w:rFonts w:ascii="Arial" w:hAnsi="Arial" w:cs="Arial"/>
          <w:szCs w:val="22"/>
        </w:rPr>
        <w:tab/>
      </w:r>
      <w:r w:rsidR="00DA3DA3" w:rsidRPr="001B6CBF">
        <w:rPr>
          <w:rFonts w:ascii="Arial" w:hAnsi="Arial" w:cs="Arial"/>
          <w:szCs w:val="22"/>
        </w:rPr>
        <w:t>Financial Year 202</w:t>
      </w:r>
      <w:r w:rsidR="00DA3DA3">
        <w:rPr>
          <w:rFonts w:ascii="Arial" w:hAnsi="Arial" w:cs="Arial"/>
          <w:szCs w:val="22"/>
        </w:rPr>
        <w:t>4/2</w:t>
      </w:r>
      <w:r w:rsidR="00846702">
        <w:rPr>
          <w:rFonts w:ascii="Arial" w:hAnsi="Arial" w:cs="Arial"/>
          <w:szCs w:val="22"/>
        </w:rPr>
        <w:t>5</w:t>
      </w:r>
      <w:r w:rsidR="00DA3DA3" w:rsidRPr="001B6CBF">
        <w:rPr>
          <w:rFonts w:ascii="Arial" w:hAnsi="Arial" w:cs="Arial"/>
          <w:szCs w:val="22"/>
        </w:rPr>
        <w:tab/>
        <w:t>£</w:t>
      </w:r>
      <w:r w:rsidR="00525E08">
        <w:rPr>
          <w:rFonts w:ascii="Arial" w:hAnsi="Arial" w:cs="Arial"/>
          <w:szCs w:val="22"/>
        </w:rPr>
        <w:t xml:space="preserve">          </w:t>
      </w:r>
      <w:r w:rsidR="007478E7">
        <w:rPr>
          <w:rFonts w:ascii="Arial" w:hAnsi="Arial" w:cs="Arial"/>
          <w:szCs w:val="22"/>
        </w:rPr>
        <w:t>xxxx</w:t>
      </w:r>
    </w:p>
    <w:p w14:paraId="77CE7FEB" w14:textId="77777777" w:rsidR="00846702" w:rsidRDefault="00846702" w:rsidP="00F4686E">
      <w:pPr>
        <w:pStyle w:val="Definitions"/>
        <w:ind w:left="0"/>
        <w:rPr>
          <w:rFonts w:ascii="Arial" w:hAnsi="Arial" w:cs="Arial"/>
          <w:szCs w:val="22"/>
        </w:rPr>
      </w:pPr>
      <w:r w:rsidRPr="001B6CBF">
        <w:rPr>
          <w:rFonts w:ascii="Arial" w:hAnsi="Arial" w:cs="Arial"/>
          <w:szCs w:val="22"/>
        </w:rPr>
        <w:tab/>
        <w:t>Financial Year 202</w:t>
      </w:r>
      <w:r>
        <w:rPr>
          <w:rFonts w:ascii="Arial" w:hAnsi="Arial" w:cs="Arial"/>
          <w:szCs w:val="22"/>
        </w:rPr>
        <w:t>5/26</w:t>
      </w:r>
      <w:r w:rsidRPr="001B6CBF">
        <w:rPr>
          <w:rFonts w:ascii="Arial" w:hAnsi="Arial" w:cs="Arial"/>
          <w:szCs w:val="22"/>
        </w:rPr>
        <w:tab/>
        <w:t>£</w:t>
      </w:r>
      <w:r>
        <w:rPr>
          <w:rFonts w:ascii="Arial" w:hAnsi="Arial" w:cs="Arial"/>
          <w:szCs w:val="22"/>
        </w:rPr>
        <w:t xml:space="preserve">          xxxx</w:t>
      </w:r>
    </w:p>
    <w:p w14:paraId="480E4897" w14:textId="77777777" w:rsidR="00846702" w:rsidRPr="001B6CBF" w:rsidRDefault="00846702" w:rsidP="00F4686E">
      <w:pPr>
        <w:pStyle w:val="Definitions"/>
        <w:ind w:left="0"/>
        <w:rPr>
          <w:rFonts w:ascii="Arial" w:hAnsi="Arial" w:cs="Arial"/>
          <w:szCs w:val="22"/>
        </w:rPr>
      </w:pPr>
    </w:p>
    <w:p w14:paraId="6703AA2F" w14:textId="77777777" w:rsidR="00C53789" w:rsidRPr="001B6CBF" w:rsidRDefault="00542761">
      <w:pPr>
        <w:pStyle w:val="Definitions"/>
        <w:rPr>
          <w:rFonts w:ascii="Arial" w:hAnsi="Arial" w:cs="Arial"/>
          <w:szCs w:val="22"/>
        </w:rPr>
      </w:pPr>
      <w:r w:rsidRPr="001B6CBF">
        <w:rPr>
          <w:rStyle w:val="Defterm"/>
          <w:rFonts w:ascii="Arial" w:hAnsi="Arial" w:cs="Arial"/>
          <w:szCs w:val="22"/>
        </w:rPr>
        <w:t>Grant Period</w:t>
      </w:r>
      <w:r w:rsidRPr="001B6CBF">
        <w:rPr>
          <w:rFonts w:ascii="Arial" w:hAnsi="Arial" w:cs="Arial"/>
          <w:b/>
          <w:szCs w:val="22"/>
        </w:rPr>
        <w:t>:</w:t>
      </w:r>
      <w:r w:rsidRPr="001B6CBF">
        <w:rPr>
          <w:rFonts w:ascii="Arial" w:hAnsi="Arial" w:cs="Arial"/>
          <w:szCs w:val="22"/>
        </w:rPr>
        <w:t xml:space="preserve"> the period for which the Grant is awarded starting on the Commencement Date and ending on </w:t>
      </w:r>
      <w:r w:rsidR="00846702">
        <w:rPr>
          <w:rFonts w:ascii="Arial" w:hAnsi="Arial" w:cs="Arial"/>
          <w:szCs w:val="22"/>
        </w:rPr>
        <w:t>[</w:t>
      </w:r>
      <w:r w:rsidR="00F26D8B">
        <w:rPr>
          <w:rFonts w:ascii="Arial" w:hAnsi="Arial" w:cs="Arial"/>
          <w:szCs w:val="22"/>
        </w:rPr>
        <w:t>30</w:t>
      </w:r>
      <w:r w:rsidR="00F26D8B" w:rsidRPr="00F26D8B">
        <w:rPr>
          <w:rFonts w:ascii="Arial" w:hAnsi="Arial" w:cs="Arial"/>
          <w:szCs w:val="22"/>
          <w:vertAlign w:val="superscript"/>
        </w:rPr>
        <w:t>th</w:t>
      </w:r>
      <w:r w:rsidR="00F26D8B">
        <w:rPr>
          <w:rFonts w:ascii="Arial" w:hAnsi="Arial" w:cs="Arial"/>
          <w:szCs w:val="22"/>
        </w:rPr>
        <w:t xml:space="preserve"> </w:t>
      </w:r>
      <w:r w:rsidR="00F26D8B">
        <w:rPr>
          <w:rFonts w:ascii="Arial" w:hAnsi="Arial" w:cs="Arial"/>
          <w:color w:val="000000"/>
          <w:szCs w:val="22"/>
          <w:highlight w:val="yellow"/>
        </w:rPr>
        <w:t>September 2025</w:t>
      </w:r>
      <w:r w:rsidR="00846702">
        <w:rPr>
          <w:rFonts w:ascii="Arial" w:hAnsi="Arial" w:cs="Arial"/>
          <w:color w:val="000000"/>
          <w:szCs w:val="22"/>
          <w:highlight w:val="yellow"/>
        </w:rPr>
        <w:t>]</w:t>
      </w:r>
      <w:r w:rsidR="00525E08" w:rsidRPr="00525E08">
        <w:rPr>
          <w:rFonts w:ascii="Arial" w:hAnsi="Arial" w:cs="Arial"/>
          <w:color w:val="000000"/>
          <w:szCs w:val="22"/>
        </w:rPr>
        <w:t>.</w:t>
      </w:r>
      <w:r w:rsidR="00525E08">
        <w:rPr>
          <w:rFonts w:ascii="Arial" w:hAnsi="Arial" w:cs="Arial"/>
          <w:color w:val="000000"/>
          <w:szCs w:val="22"/>
        </w:rPr>
        <w:t xml:space="preserve"> </w:t>
      </w:r>
    </w:p>
    <w:p w14:paraId="12A4CB68" w14:textId="77777777" w:rsidR="00C53789" w:rsidRPr="001B6CBF" w:rsidRDefault="00542761">
      <w:pPr>
        <w:pStyle w:val="Definitions"/>
        <w:rPr>
          <w:rFonts w:ascii="Arial" w:hAnsi="Arial" w:cs="Arial"/>
          <w:szCs w:val="22"/>
        </w:rPr>
      </w:pPr>
      <w:r w:rsidRPr="001B6CBF">
        <w:rPr>
          <w:rStyle w:val="Defterm"/>
          <w:rFonts w:ascii="Arial" w:hAnsi="Arial" w:cs="Arial"/>
          <w:szCs w:val="22"/>
        </w:rPr>
        <w:t>Intellectual Property Rights</w:t>
      </w:r>
      <w:r w:rsidRPr="001B6CBF">
        <w:rPr>
          <w:rFonts w:ascii="Arial" w:hAnsi="Arial" w:cs="Arial"/>
          <w:b/>
          <w:szCs w:val="22"/>
        </w:rPr>
        <w:t>:</w:t>
      </w:r>
      <w:r w:rsidRPr="001B6CBF">
        <w:rPr>
          <w:rFonts w:ascii="Arial" w:hAnsi="Arial" w:cs="Arial"/>
          <w:szCs w:val="22"/>
        </w:rPr>
        <w:t xml:space="preserve"> all patents, copyrights and design rights (whether registered or not) and all applications for any of the foregoing and all rights of confidence and Know-How however arising for their full term and any renewals and extensions.</w:t>
      </w:r>
    </w:p>
    <w:p w14:paraId="571C11B2" w14:textId="77777777" w:rsidR="00C53789" w:rsidRPr="001B6CBF" w:rsidRDefault="00542761">
      <w:pPr>
        <w:pStyle w:val="Definitions"/>
        <w:rPr>
          <w:rFonts w:ascii="Arial" w:hAnsi="Arial" w:cs="Arial"/>
          <w:szCs w:val="22"/>
        </w:rPr>
      </w:pPr>
      <w:r w:rsidRPr="001B6CBF">
        <w:rPr>
          <w:rStyle w:val="Defterm"/>
          <w:rFonts w:ascii="Arial" w:hAnsi="Arial" w:cs="Arial"/>
          <w:szCs w:val="22"/>
        </w:rPr>
        <w:t>Know-How</w:t>
      </w:r>
      <w:r w:rsidRPr="001B6CBF">
        <w:rPr>
          <w:rFonts w:ascii="Arial" w:hAnsi="Arial" w:cs="Arial"/>
          <w:b/>
          <w:szCs w:val="22"/>
        </w:rPr>
        <w:t>:</w:t>
      </w:r>
      <w:r w:rsidRPr="001B6CBF">
        <w:rPr>
          <w:rFonts w:ascii="Arial" w:hAnsi="Arial" w:cs="Arial"/>
          <w:szCs w:val="22"/>
        </w:rPr>
        <w:t xml:space="preserve"> information, data, know-how or experience whether patentable or not and including but not limited to any technical and commercial information relating to research, design, development, manufacture, use or sale.</w:t>
      </w:r>
    </w:p>
    <w:p w14:paraId="6ADFCD5A" w14:textId="77777777" w:rsidR="008D785E" w:rsidRPr="001B6CBF" w:rsidRDefault="008D785E" w:rsidP="00171FAF">
      <w:pPr>
        <w:pStyle w:val="Definitions"/>
        <w:rPr>
          <w:rStyle w:val="Defterm"/>
          <w:rFonts w:ascii="Arial" w:hAnsi="Arial" w:cs="Arial"/>
          <w:szCs w:val="22"/>
        </w:rPr>
      </w:pPr>
      <w:r w:rsidRPr="001B6CBF">
        <w:rPr>
          <w:rFonts w:ascii="Arial" w:hAnsi="Arial" w:cs="Arial"/>
          <w:b/>
          <w:color w:val="000000"/>
          <w:szCs w:val="22"/>
        </w:rPr>
        <w:t xml:space="preserve">Personal Data:  </w:t>
      </w:r>
      <w:r w:rsidRPr="001B6CBF">
        <w:rPr>
          <w:rFonts w:ascii="Arial" w:hAnsi="Arial" w:cs="Arial"/>
          <w:color w:val="000000"/>
          <w:szCs w:val="22"/>
        </w:rPr>
        <w:t>shall have the same meaning as set out in the Data Protection Legislation</w:t>
      </w:r>
      <w:r w:rsidR="00F4686E" w:rsidRPr="001B6CBF">
        <w:rPr>
          <w:rFonts w:ascii="Arial" w:hAnsi="Arial" w:cs="Arial"/>
          <w:color w:val="000000"/>
          <w:szCs w:val="22"/>
        </w:rPr>
        <w:t>.</w:t>
      </w:r>
    </w:p>
    <w:p w14:paraId="26D5E0EB" w14:textId="77777777" w:rsidR="00F4686E" w:rsidRPr="001B6CBF" w:rsidRDefault="00F4686E" w:rsidP="00F4686E">
      <w:pPr>
        <w:pStyle w:val="Definitions"/>
        <w:rPr>
          <w:rStyle w:val="Defterm"/>
          <w:rFonts w:ascii="Arial" w:hAnsi="Arial" w:cs="Arial"/>
          <w:b w:val="0"/>
          <w:szCs w:val="22"/>
        </w:rPr>
      </w:pPr>
      <w:r w:rsidRPr="001B6CBF">
        <w:rPr>
          <w:rStyle w:val="Defterm"/>
          <w:rFonts w:ascii="Arial" w:hAnsi="Arial" w:cs="Arial"/>
          <w:szCs w:val="22"/>
        </w:rPr>
        <w:t xml:space="preserve">Procurement Regulations: </w:t>
      </w:r>
      <w:r w:rsidRPr="001B6CBF">
        <w:rPr>
          <w:rStyle w:val="Defterm"/>
          <w:rFonts w:ascii="Arial" w:hAnsi="Arial" w:cs="Arial"/>
          <w:b w:val="0"/>
          <w:szCs w:val="22"/>
        </w:rPr>
        <w:t>the Public Contracts Regulations 2015.</w:t>
      </w:r>
    </w:p>
    <w:p w14:paraId="76226E82" w14:textId="77777777" w:rsidR="00C53789" w:rsidRPr="001B6CBF" w:rsidRDefault="00542761">
      <w:pPr>
        <w:pStyle w:val="Definitions"/>
        <w:rPr>
          <w:rFonts w:ascii="Arial" w:hAnsi="Arial" w:cs="Arial"/>
          <w:szCs w:val="22"/>
        </w:rPr>
      </w:pPr>
      <w:r w:rsidRPr="001B6CBF">
        <w:rPr>
          <w:rStyle w:val="Defterm"/>
          <w:rFonts w:ascii="Arial" w:hAnsi="Arial" w:cs="Arial"/>
          <w:szCs w:val="22"/>
        </w:rPr>
        <w:t>Prohibited Act</w:t>
      </w:r>
      <w:r w:rsidRPr="001B6CBF">
        <w:rPr>
          <w:rFonts w:ascii="Arial" w:hAnsi="Arial" w:cs="Arial"/>
          <w:b/>
          <w:szCs w:val="22"/>
        </w:rPr>
        <w:t>:</w:t>
      </w:r>
      <w:r w:rsidRPr="001B6CBF">
        <w:rPr>
          <w:rFonts w:ascii="Arial" w:hAnsi="Arial" w:cs="Arial"/>
          <w:szCs w:val="22"/>
        </w:rPr>
        <w:t xml:space="preserve"> means:</w:t>
      </w:r>
    </w:p>
    <w:p w14:paraId="21F67AF2" w14:textId="77777777" w:rsidR="00C53789" w:rsidRPr="001B6CBF" w:rsidRDefault="00542761">
      <w:pPr>
        <w:pStyle w:val="Heading3"/>
        <w:rPr>
          <w:rFonts w:ascii="Arial" w:hAnsi="Arial" w:cs="Arial"/>
          <w:szCs w:val="22"/>
        </w:rPr>
      </w:pPr>
      <w:r w:rsidRPr="001B6CBF">
        <w:rPr>
          <w:rFonts w:ascii="Arial" w:hAnsi="Arial" w:cs="Arial"/>
          <w:szCs w:val="22"/>
        </w:rPr>
        <w:t xml:space="preserve">offering, giving or agreeing to give to any </w:t>
      </w:r>
      <w:r w:rsidR="00F4686E" w:rsidRPr="001B6CBF">
        <w:rPr>
          <w:rFonts w:ascii="Arial" w:hAnsi="Arial" w:cs="Arial"/>
          <w:szCs w:val="22"/>
        </w:rPr>
        <w:t xml:space="preserve">employee, officer or </w:t>
      </w:r>
      <w:r w:rsidRPr="001B6CBF">
        <w:rPr>
          <w:rFonts w:ascii="Arial" w:hAnsi="Arial" w:cs="Arial"/>
          <w:szCs w:val="22"/>
        </w:rPr>
        <w:t>servant of the Funder any gift or consideration of any kind as an inducement or reward for:</w:t>
      </w:r>
    </w:p>
    <w:p w14:paraId="07D76A5D" w14:textId="77777777" w:rsidR="00C53789" w:rsidRPr="001B6CBF" w:rsidRDefault="00542761">
      <w:pPr>
        <w:pStyle w:val="Heading4"/>
        <w:rPr>
          <w:rFonts w:ascii="Arial" w:hAnsi="Arial" w:cs="Arial"/>
          <w:szCs w:val="22"/>
        </w:rPr>
      </w:pPr>
      <w:r w:rsidRPr="001B6CBF">
        <w:rPr>
          <w:rFonts w:ascii="Arial" w:hAnsi="Arial" w:cs="Arial"/>
          <w:szCs w:val="22"/>
        </w:rPr>
        <w:t>doing or not doing (or for having done or not having done) any act in relation to the obtaining or performance of this Agreement or any other contract with the Funder; or</w:t>
      </w:r>
    </w:p>
    <w:p w14:paraId="6E181A18" w14:textId="77777777" w:rsidR="00C53789" w:rsidRPr="001B6CBF" w:rsidRDefault="00542761">
      <w:pPr>
        <w:pStyle w:val="Heading4"/>
        <w:rPr>
          <w:rFonts w:ascii="Arial" w:hAnsi="Arial" w:cs="Arial"/>
          <w:szCs w:val="22"/>
        </w:rPr>
      </w:pPr>
      <w:r w:rsidRPr="001B6CBF">
        <w:rPr>
          <w:rFonts w:ascii="Arial" w:hAnsi="Arial" w:cs="Arial"/>
          <w:szCs w:val="22"/>
        </w:rPr>
        <w:t>showing or not showing favour or disfavour to any person in relation to this Agreement or any other contract with the Funder;</w:t>
      </w:r>
    </w:p>
    <w:p w14:paraId="2DAE0048" w14:textId="77777777" w:rsidR="00C53789" w:rsidRPr="001B6CBF" w:rsidRDefault="00542761">
      <w:pPr>
        <w:pStyle w:val="Heading3"/>
        <w:rPr>
          <w:rFonts w:ascii="Arial" w:hAnsi="Arial" w:cs="Arial"/>
          <w:szCs w:val="22"/>
        </w:rPr>
      </w:pPr>
      <w:r w:rsidRPr="001B6CBF">
        <w:rPr>
          <w:rFonts w:ascii="Arial" w:hAnsi="Arial" w:cs="Arial"/>
          <w:szCs w:val="22"/>
        </w:rPr>
        <w:t>entering into this Agreement or any other contract with the Funder where a commission has been paid or has been agreed to be paid by the Recipient or on its behalf, or to its knowledge, unless before the relevant contract is entered into particulars of any such commission and of the terms and conditions of any such contract for payment have been disclosed in writing to the Funder;</w:t>
      </w:r>
    </w:p>
    <w:p w14:paraId="074DA3D9" w14:textId="77777777" w:rsidR="00C53789" w:rsidRPr="001B6CBF" w:rsidRDefault="00542761">
      <w:pPr>
        <w:pStyle w:val="Heading3"/>
        <w:rPr>
          <w:rFonts w:ascii="Arial" w:hAnsi="Arial" w:cs="Arial"/>
          <w:szCs w:val="22"/>
        </w:rPr>
      </w:pPr>
      <w:r w:rsidRPr="001B6CBF">
        <w:rPr>
          <w:rFonts w:ascii="Arial" w:hAnsi="Arial" w:cs="Arial"/>
          <w:szCs w:val="22"/>
        </w:rPr>
        <w:t>committing any offence:</w:t>
      </w:r>
    </w:p>
    <w:p w14:paraId="48937F91" w14:textId="77777777" w:rsidR="00C53789" w:rsidRPr="001B6CBF" w:rsidRDefault="00542761">
      <w:pPr>
        <w:pStyle w:val="Heading4"/>
        <w:rPr>
          <w:rFonts w:ascii="Arial" w:hAnsi="Arial" w:cs="Arial"/>
          <w:szCs w:val="22"/>
        </w:rPr>
      </w:pPr>
      <w:r w:rsidRPr="001B6CBF">
        <w:rPr>
          <w:rFonts w:ascii="Arial" w:hAnsi="Arial" w:cs="Arial"/>
          <w:szCs w:val="22"/>
        </w:rPr>
        <w:t>under the Bribery Act;</w:t>
      </w:r>
    </w:p>
    <w:p w14:paraId="5D91BF4E" w14:textId="77777777" w:rsidR="00C53789" w:rsidRPr="001B6CBF" w:rsidRDefault="00542761">
      <w:pPr>
        <w:pStyle w:val="Heading4"/>
        <w:rPr>
          <w:rFonts w:ascii="Arial" w:hAnsi="Arial" w:cs="Arial"/>
          <w:szCs w:val="22"/>
        </w:rPr>
      </w:pPr>
      <w:r w:rsidRPr="001B6CBF">
        <w:rPr>
          <w:rFonts w:ascii="Arial" w:hAnsi="Arial" w:cs="Arial"/>
          <w:szCs w:val="22"/>
        </w:rPr>
        <w:t>under legislation creating offences in respect of fraudulent acts; or</w:t>
      </w:r>
    </w:p>
    <w:p w14:paraId="3B65072D" w14:textId="77777777" w:rsidR="00C53789" w:rsidRPr="001B6CBF" w:rsidRDefault="00542761">
      <w:pPr>
        <w:pStyle w:val="Heading4"/>
        <w:rPr>
          <w:rFonts w:ascii="Arial" w:hAnsi="Arial" w:cs="Arial"/>
          <w:szCs w:val="22"/>
        </w:rPr>
      </w:pPr>
      <w:r w:rsidRPr="001B6CBF">
        <w:rPr>
          <w:rFonts w:ascii="Arial" w:hAnsi="Arial" w:cs="Arial"/>
          <w:szCs w:val="22"/>
        </w:rPr>
        <w:lastRenderedPageBreak/>
        <w:t>at common law in respect of fraudulent acts in relation to this Agreement or any other contract with the Funder; or</w:t>
      </w:r>
    </w:p>
    <w:p w14:paraId="2DD11C25" w14:textId="77777777" w:rsidR="00C53789" w:rsidRPr="001B6CBF" w:rsidRDefault="00542761">
      <w:pPr>
        <w:pStyle w:val="Heading3"/>
        <w:rPr>
          <w:rFonts w:ascii="Arial" w:hAnsi="Arial" w:cs="Arial"/>
          <w:szCs w:val="22"/>
        </w:rPr>
      </w:pPr>
      <w:r w:rsidRPr="001B6CBF">
        <w:rPr>
          <w:rFonts w:ascii="Arial" w:hAnsi="Arial" w:cs="Arial"/>
          <w:szCs w:val="22"/>
        </w:rPr>
        <w:t>defrauding or attempting to defraud or conspiring to defraud the Funder.</w:t>
      </w:r>
    </w:p>
    <w:p w14:paraId="4A318644" w14:textId="77777777" w:rsidR="00A2497A" w:rsidRPr="001B6CBF" w:rsidRDefault="00542761" w:rsidP="004F5FB7">
      <w:pPr>
        <w:pStyle w:val="Definitions"/>
        <w:rPr>
          <w:rFonts w:ascii="Arial" w:hAnsi="Arial" w:cs="Arial"/>
          <w:szCs w:val="22"/>
        </w:rPr>
      </w:pPr>
      <w:r w:rsidRPr="001B6CBF">
        <w:rPr>
          <w:rStyle w:val="Defterm"/>
          <w:rFonts w:ascii="Arial" w:hAnsi="Arial" w:cs="Arial"/>
          <w:szCs w:val="22"/>
        </w:rPr>
        <w:t>Project</w:t>
      </w:r>
      <w:r w:rsidRPr="001B6CBF">
        <w:rPr>
          <w:rFonts w:ascii="Arial" w:hAnsi="Arial" w:cs="Arial"/>
          <w:b/>
          <w:szCs w:val="22"/>
        </w:rPr>
        <w:t>:</w:t>
      </w:r>
      <w:r w:rsidRPr="001B6CBF">
        <w:rPr>
          <w:rFonts w:ascii="Arial" w:hAnsi="Arial" w:cs="Arial"/>
          <w:szCs w:val="22"/>
        </w:rPr>
        <w:t xml:space="preserve"> </w:t>
      </w:r>
      <w:r w:rsidR="007B082E" w:rsidRPr="001B6CBF">
        <w:rPr>
          <w:rFonts w:ascii="Arial" w:hAnsi="Arial" w:cs="Arial"/>
          <w:szCs w:val="22"/>
        </w:rPr>
        <w:t>means</w:t>
      </w:r>
      <w:r w:rsidR="00DA3DA3">
        <w:rPr>
          <w:rFonts w:ascii="Arial" w:hAnsi="Arial" w:cs="Arial"/>
          <w:szCs w:val="22"/>
        </w:rPr>
        <w:t xml:space="preserve"> </w:t>
      </w:r>
      <w:r w:rsidR="007478E7" w:rsidRPr="007478E7">
        <w:rPr>
          <w:rFonts w:ascii="Arial" w:hAnsi="Arial" w:cs="Arial"/>
          <w:szCs w:val="22"/>
          <w:highlight w:val="yellow"/>
        </w:rPr>
        <w:t>[include the description]</w:t>
      </w:r>
      <w:r w:rsidR="00A2497A" w:rsidRPr="001B6CBF">
        <w:rPr>
          <w:rFonts w:ascii="Arial" w:hAnsi="Arial" w:cs="Arial"/>
          <w:szCs w:val="22"/>
        </w:rPr>
        <w:t xml:space="preserve"> more particularly described in Schedule 1</w:t>
      </w:r>
      <w:r w:rsidR="00B5699A">
        <w:rPr>
          <w:rFonts w:ascii="Arial" w:hAnsi="Arial" w:cs="Arial"/>
          <w:szCs w:val="22"/>
        </w:rPr>
        <w:t xml:space="preserve"> attached</w:t>
      </w:r>
      <w:r w:rsidR="00A2497A" w:rsidRPr="001B6CBF">
        <w:rPr>
          <w:rFonts w:ascii="Arial" w:hAnsi="Arial" w:cs="Arial"/>
          <w:szCs w:val="22"/>
        </w:rPr>
        <w:t>.</w:t>
      </w:r>
    </w:p>
    <w:p w14:paraId="68F8BBD6" w14:textId="77777777" w:rsidR="00706392" w:rsidRPr="001B6CBF" w:rsidRDefault="007F1BD1">
      <w:pPr>
        <w:pStyle w:val="Definitions"/>
        <w:rPr>
          <w:rStyle w:val="Defterm"/>
          <w:rFonts w:ascii="Arial" w:hAnsi="Arial" w:cs="Arial"/>
          <w:b w:val="0"/>
          <w:szCs w:val="22"/>
        </w:rPr>
      </w:pPr>
      <w:r w:rsidRPr="001B6CBF">
        <w:rPr>
          <w:rStyle w:val="Defterm"/>
          <w:rFonts w:ascii="Arial" w:hAnsi="Arial" w:cs="Arial"/>
          <w:szCs w:val="22"/>
        </w:rPr>
        <w:t xml:space="preserve">Project Aims: </w:t>
      </w:r>
      <w:r w:rsidR="00706392" w:rsidRPr="001B6CBF">
        <w:rPr>
          <w:rStyle w:val="Defterm"/>
          <w:rFonts w:ascii="Arial" w:hAnsi="Arial" w:cs="Arial"/>
          <w:szCs w:val="22"/>
        </w:rPr>
        <w:t xml:space="preserve"> </w:t>
      </w:r>
      <w:r w:rsidR="00706392" w:rsidRPr="001B6CBF">
        <w:rPr>
          <w:rFonts w:ascii="Arial" w:hAnsi="Arial" w:cs="Arial"/>
          <w:szCs w:val="22"/>
        </w:rPr>
        <w:t>means the delivery of the aims as set out in</w:t>
      </w:r>
      <w:r w:rsidR="00B673F5">
        <w:rPr>
          <w:rFonts w:ascii="Arial" w:hAnsi="Arial" w:cs="Arial"/>
          <w:szCs w:val="22"/>
        </w:rPr>
        <w:t xml:space="preserve"> Schedule 1</w:t>
      </w:r>
      <w:r w:rsidR="00F3117A" w:rsidRPr="001B6CBF">
        <w:rPr>
          <w:rFonts w:ascii="Arial" w:hAnsi="Arial" w:cs="Arial"/>
          <w:szCs w:val="22"/>
        </w:rPr>
        <w:t>.</w:t>
      </w:r>
    </w:p>
    <w:p w14:paraId="294AF87B" w14:textId="77777777" w:rsidR="00C53789" w:rsidRPr="001B6CBF" w:rsidRDefault="00542761">
      <w:pPr>
        <w:pStyle w:val="Definitions"/>
        <w:rPr>
          <w:rFonts w:ascii="Arial" w:hAnsi="Arial" w:cs="Arial"/>
          <w:szCs w:val="22"/>
        </w:rPr>
      </w:pPr>
      <w:r w:rsidRPr="001B6CBF">
        <w:rPr>
          <w:rStyle w:val="Defterm"/>
          <w:rFonts w:ascii="Arial" w:hAnsi="Arial" w:cs="Arial"/>
          <w:szCs w:val="22"/>
        </w:rPr>
        <w:t>Project Manager</w:t>
      </w:r>
      <w:r w:rsidRPr="001B6CBF">
        <w:rPr>
          <w:rFonts w:ascii="Arial" w:hAnsi="Arial" w:cs="Arial"/>
          <w:b/>
          <w:szCs w:val="22"/>
        </w:rPr>
        <w:t>:</w:t>
      </w:r>
      <w:r w:rsidRPr="001B6CBF">
        <w:rPr>
          <w:rFonts w:ascii="Arial" w:hAnsi="Arial" w:cs="Arial"/>
          <w:szCs w:val="22"/>
        </w:rPr>
        <w:t xml:space="preserve"> the individual who has been nominated to represent the </w:t>
      </w:r>
      <w:r w:rsidR="008A008B" w:rsidRPr="001B6CBF">
        <w:rPr>
          <w:rFonts w:ascii="Arial" w:hAnsi="Arial" w:cs="Arial"/>
          <w:szCs w:val="22"/>
        </w:rPr>
        <w:t>Funder</w:t>
      </w:r>
      <w:r w:rsidR="00337AF5" w:rsidRPr="001B6CBF">
        <w:rPr>
          <w:rFonts w:ascii="Arial" w:hAnsi="Arial" w:cs="Arial"/>
          <w:szCs w:val="22"/>
        </w:rPr>
        <w:t xml:space="preserve"> </w:t>
      </w:r>
      <w:r w:rsidRPr="001B6CBF">
        <w:rPr>
          <w:rFonts w:ascii="Arial" w:hAnsi="Arial" w:cs="Arial"/>
          <w:szCs w:val="22"/>
        </w:rPr>
        <w:t>for the purposes of this Agreement.</w:t>
      </w:r>
    </w:p>
    <w:p w14:paraId="3C2B4433" w14:textId="77777777" w:rsidR="0069239B" w:rsidRPr="001B6CBF" w:rsidRDefault="00390062" w:rsidP="00094329">
      <w:pPr>
        <w:pStyle w:val="Definitions"/>
        <w:rPr>
          <w:rFonts w:ascii="Arial" w:hAnsi="Arial" w:cs="Arial"/>
          <w:color w:val="000000"/>
          <w:szCs w:val="22"/>
        </w:rPr>
      </w:pPr>
      <w:r w:rsidRPr="001B6CBF">
        <w:rPr>
          <w:rStyle w:val="Defterm"/>
          <w:rFonts w:ascii="Arial" w:hAnsi="Arial" w:cs="Arial"/>
          <w:szCs w:val="22"/>
        </w:rPr>
        <w:t xml:space="preserve">Project Milestone: </w:t>
      </w:r>
      <w:r w:rsidRPr="001B6CBF">
        <w:rPr>
          <w:rStyle w:val="Defterm"/>
          <w:rFonts w:ascii="Arial" w:hAnsi="Arial" w:cs="Arial"/>
          <w:b w:val="0"/>
          <w:szCs w:val="22"/>
        </w:rPr>
        <w:t xml:space="preserve">a date by which a part of the Project is to be completed, as set out in </w:t>
      </w:r>
      <w:r w:rsidR="00F3117A" w:rsidRPr="001B6CBF">
        <w:rPr>
          <w:rStyle w:val="Defterm"/>
          <w:rFonts w:ascii="Arial" w:hAnsi="Arial" w:cs="Arial"/>
          <w:b w:val="0"/>
          <w:szCs w:val="22"/>
        </w:rPr>
        <w:t>Schedule</w:t>
      </w:r>
      <w:r w:rsidR="00B673F5">
        <w:rPr>
          <w:rStyle w:val="Defterm"/>
          <w:rFonts w:ascii="Arial" w:hAnsi="Arial" w:cs="Arial"/>
          <w:b w:val="0"/>
          <w:szCs w:val="22"/>
        </w:rPr>
        <w:t xml:space="preserve"> 1</w:t>
      </w:r>
      <w:r w:rsidR="00C072E0" w:rsidRPr="001B6CBF">
        <w:rPr>
          <w:rStyle w:val="Defterm"/>
          <w:rFonts w:ascii="Arial" w:hAnsi="Arial" w:cs="Arial"/>
          <w:b w:val="0"/>
          <w:szCs w:val="22"/>
        </w:rPr>
        <w:t>.</w:t>
      </w:r>
      <w:r w:rsidR="001F0C9C" w:rsidRPr="001B6CBF">
        <w:rPr>
          <w:rFonts w:ascii="Arial" w:hAnsi="Arial" w:cs="Arial"/>
          <w:szCs w:val="22"/>
        </w:rPr>
        <w:t xml:space="preserve"> </w:t>
      </w:r>
      <w:r w:rsidR="00840BC2" w:rsidRPr="001B6CBF">
        <w:rPr>
          <w:rFonts w:ascii="Arial" w:hAnsi="Arial" w:cs="Arial"/>
          <w:szCs w:val="22"/>
        </w:rPr>
        <w:t xml:space="preserve"> </w:t>
      </w:r>
    </w:p>
    <w:p w14:paraId="62E4373C" w14:textId="77777777" w:rsidR="0069239B" w:rsidRDefault="0069239B" w:rsidP="003D2D58">
      <w:pPr>
        <w:pStyle w:val="Definitions"/>
        <w:rPr>
          <w:rFonts w:ascii="Arial" w:hAnsi="Arial" w:cs="Arial"/>
          <w:szCs w:val="22"/>
        </w:rPr>
      </w:pPr>
      <w:r w:rsidRPr="001B6CBF">
        <w:rPr>
          <w:rStyle w:val="Defterm"/>
          <w:rFonts w:ascii="Arial" w:hAnsi="Arial" w:cs="Arial"/>
          <w:szCs w:val="22"/>
        </w:rPr>
        <w:t>State Aid Regulations:</w:t>
      </w:r>
      <w:r w:rsidRPr="001B6CBF">
        <w:rPr>
          <w:rFonts w:ascii="Arial" w:hAnsi="Arial" w:cs="Arial"/>
          <w:szCs w:val="22"/>
        </w:rPr>
        <w:t xml:space="preserve"> means any European Union state aid laws (including under any Articles 86 to 89 inclusive of the Treaty of Rome (as amended</w:t>
      </w:r>
      <w:r w:rsidR="0093048D" w:rsidRPr="001B6CBF">
        <w:rPr>
          <w:rFonts w:ascii="Arial" w:hAnsi="Arial" w:cs="Arial"/>
          <w:szCs w:val="22"/>
        </w:rPr>
        <w:t xml:space="preserve"> or replaced including as a consequence of the UK’s withdrawal from the European Union</w:t>
      </w:r>
      <w:r w:rsidRPr="001B6CBF">
        <w:rPr>
          <w:rFonts w:ascii="Arial" w:hAnsi="Arial" w:cs="Arial"/>
          <w:szCs w:val="22"/>
        </w:rPr>
        <w:t xml:space="preserve">) and/or any applicable judgement, court order, statute, statutory instrument, regulation directive or decision </w:t>
      </w:r>
    </w:p>
    <w:p w14:paraId="6827E969" w14:textId="77777777" w:rsidR="00B673F5" w:rsidRPr="001B6CBF" w:rsidRDefault="00B673F5" w:rsidP="003D2D58">
      <w:pPr>
        <w:pStyle w:val="Definitions"/>
        <w:rPr>
          <w:rFonts w:ascii="Arial" w:hAnsi="Arial" w:cs="Arial"/>
          <w:szCs w:val="22"/>
        </w:rPr>
      </w:pPr>
      <w:r>
        <w:rPr>
          <w:rStyle w:val="Defterm"/>
          <w:rFonts w:ascii="Arial" w:hAnsi="Arial" w:cs="Arial"/>
          <w:szCs w:val="22"/>
        </w:rPr>
        <w:t>Security Requirements:</w:t>
      </w:r>
      <w:r>
        <w:rPr>
          <w:rFonts w:ascii="Arial" w:hAnsi="Arial" w:cs="Arial"/>
          <w:szCs w:val="22"/>
        </w:rPr>
        <w:t xml:space="preserve"> means as set out in Schedule 3 to this Agreement</w:t>
      </w:r>
    </w:p>
    <w:p w14:paraId="5E326192" w14:textId="77777777" w:rsidR="00E239BD" w:rsidRPr="001B6CBF" w:rsidRDefault="00E239BD" w:rsidP="003D2D58">
      <w:pPr>
        <w:pStyle w:val="Definitions"/>
        <w:rPr>
          <w:rFonts w:ascii="Arial" w:hAnsi="Arial" w:cs="Arial"/>
          <w:szCs w:val="22"/>
        </w:rPr>
      </w:pPr>
      <w:r w:rsidRPr="001B6CBF">
        <w:rPr>
          <w:rStyle w:val="Defterm"/>
          <w:rFonts w:ascii="Arial" w:hAnsi="Arial" w:cs="Arial"/>
          <w:szCs w:val="22"/>
        </w:rPr>
        <w:t>Working Days:</w:t>
      </w:r>
      <w:r w:rsidRPr="001B6CBF">
        <w:rPr>
          <w:rFonts w:ascii="Arial" w:hAnsi="Arial" w:cs="Arial"/>
          <w:szCs w:val="22"/>
        </w:rPr>
        <w:t xml:space="preserve"> means a day (other than a Saturday or Sunday) on which commercial banks are open for business in London</w:t>
      </w:r>
    </w:p>
    <w:p w14:paraId="4DD6049E" w14:textId="77777777" w:rsidR="00F423A2" w:rsidRPr="001B6CBF" w:rsidRDefault="00F423A2" w:rsidP="00570677">
      <w:pPr>
        <w:pStyle w:val="Heading2"/>
        <w:rPr>
          <w:rFonts w:ascii="Arial" w:hAnsi="Arial" w:cs="Arial"/>
          <w:szCs w:val="22"/>
        </w:rPr>
      </w:pPr>
      <w:r w:rsidRPr="001B6CBF">
        <w:rPr>
          <w:rFonts w:ascii="Arial" w:hAnsi="Arial" w:cs="Arial"/>
          <w:szCs w:val="22"/>
        </w:rPr>
        <w:t>Unless the contrary indication appears, any reference in this Agreement to:</w:t>
      </w:r>
    </w:p>
    <w:p w14:paraId="267BEE6D" w14:textId="77777777" w:rsidR="00F423A2" w:rsidRPr="001B6CBF" w:rsidRDefault="00F423A2" w:rsidP="00570677">
      <w:pPr>
        <w:pStyle w:val="Heading3"/>
        <w:rPr>
          <w:rFonts w:ascii="Arial" w:hAnsi="Arial" w:cs="Arial"/>
          <w:szCs w:val="22"/>
        </w:rPr>
      </w:pPr>
      <w:r w:rsidRPr="001B6CBF">
        <w:rPr>
          <w:rFonts w:ascii="Arial" w:hAnsi="Arial" w:cs="Arial"/>
          <w:szCs w:val="22"/>
        </w:rPr>
        <w:t>An agreement, document or instrument is a reference to it as amended or varied from time to time;</w:t>
      </w:r>
    </w:p>
    <w:p w14:paraId="7B769AF2" w14:textId="77777777" w:rsidR="00F423A2" w:rsidRPr="001B6CBF" w:rsidRDefault="00F423A2" w:rsidP="00570677">
      <w:pPr>
        <w:pStyle w:val="Heading3"/>
        <w:rPr>
          <w:rFonts w:ascii="Arial" w:hAnsi="Arial" w:cs="Arial"/>
          <w:szCs w:val="22"/>
        </w:rPr>
      </w:pPr>
      <w:r w:rsidRPr="001B6CBF">
        <w:rPr>
          <w:rFonts w:ascii="Arial" w:hAnsi="Arial" w:cs="Arial"/>
          <w:szCs w:val="22"/>
        </w:rPr>
        <w:t>“control” of a person by another means that the other (whether alone or acting in concert with others, whether directly or indirectly and whether by the ownership of share capital, the possession of voting power, contract or otherwise) has the power to appoint and/or remove all or the majority of the members of the board of directors or other governing body of that person or of any other person which controls that person or otherwise controls or has the power to control the affairs and policies of that person or of any other person which controls that person (and “controlled” and “controlling” shall be construed accordingly);</w:t>
      </w:r>
    </w:p>
    <w:p w14:paraId="10231D78" w14:textId="77777777" w:rsidR="00F423A2" w:rsidRPr="001B6CBF" w:rsidRDefault="00F423A2" w:rsidP="00570677">
      <w:pPr>
        <w:pStyle w:val="Heading3"/>
        <w:rPr>
          <w:rFonts w:ascii="Arial" w:hAnsi="Arial" w:cs="Arial"/>
          <w:szCs w:val="22"/>
        </w:rPr>
      </w:pPr>
      <w:r w:rsidRPr="001B6CBF">
        <w:rPr>
          <w:rFonts w:ascii="Arial" w:hAnsi="Arial" w:cs="Arial"/>
          <w:szCs w:val="22"/>
        </w:rPr>
        <w:t>A reference to a party shall include that party’s successors, permitted assignees and permitted transferees;</w:t>
      </w:r>
    </w:p>
    <w:p w14:paraId="2E2E3945" w14:textId="77777777" w:rsidR="00F423A2" w:rsidRPr="001B6CBF" w:rsidRDefault="00F423A2" w:rsidP="00570677">
      <w:pPr>
        <w:pStyle w:val="Heading3"/>
        <w:rPr>
          <w:rFonts w:ascii="Arial" w:hAnsi="Arial" w:cs="Arial"/>
          <w:szCs w:val="22"/>
        </w:rPr>
      </w:pPr>
      <w:r w:rsidRPr="001B6CBF">
        <w:rPr>
          <w:rFonts w:ascii="Arial" w:hAnsi="Arial" w:cs="Arial"/>
          <w:szCs w:val="22"/>
        </w:rPr>
        <w:t>A reference to statute or statutory provision is a reference to it as amended, extended or re-enacted from time to time;</w:t>
      </w:r>
    </w:p>
    <w:p w14:paraId="3E57DA24" w14:textId="77777777" w:rsidR="00F423A2" w:rsidRPr="001B6CBF" w:rsidRDefault="00F423A2" w:rsidP="00570677">
      <w:pPr>
        <w:pStyle w:val="Heading3"/>
        <w:rPr>
          <w:rFonts w:ascii="Arial" w:hAnsi="Arial" w:cs="Arial"/>
          <w:szCs w:val="22"/>
        </w:rPr>
      </w:pPr>
      <w:r w:rsidRPr="001B6CBF">
        <w:rPr>
          <w:rFonts w:ascii="Arial" w:hAnsi="Arial" w:cs="Arial"/>
          <w:szCs w:val="22"/>
        </w:rPr>
        <w:t xml:space="preserve">A reference to </w:t>
      </w:r>
      <w:r w:rsidRPr="001B6CBF">
        <w:rPr>
          <w:rFonts w:ascii="Arial" w:hAnsi="Arial" w:cs="Arial"/>
          <w:b/>
          <w:szCs w:val="22"/>
        </w:rPr>
        <w:t>writing</w:t>
      </w:r>
      <w:r w:rsidRPr="001B6CBF">
        <w:rPr>
          <w:rFonts w:ascii="Arial" w:hAnsi="Arial" w:cs="Arial"/>
          <w:szCs w:val="22"/>
        </w:rPr>
        <w:t xml:space="preserve"> or </w:t>
      </w:r>
      <w:r w:rsidRPr="001B6CBF">
        <w:rPr>
          <w:rFonts w:ascii="Arial" w:hAnsi="Arial" w:cs="Arial"/>
          <w:b/>
          <w:szCs w:val="22"/>
        </w:rPr>
        <w:t>written</w:t>
      </w:r>
      <w:r w:rsidR="001A2FA3" w:rsidRPr="001B6CBF">
        <w:rPr>
          <w:rFonts w:ascii="Arial" w:hAnsi="Arial" w:cs="Arial"/>
          <w:szCs w:val="22"/>
        </w:rPr>
        <w:t xml:space="preserve"> includes fax and</w:t>
      </w:r>
      <w:r w:rsidRPr="001B6CBF">
        <w:rPr>
          <w:rFonts w:ascii="Arial" w:hAnsi="Arial" w:cs="Arial"/>
          <w:szCs w:val="22"/>
        </w:rPr>
        <w:t xml:space="preserve"> e-mail;</w:t>
      </w:r>
    </w:p>
    <w:p w14:paraId="4B587B42" w14:textId="77777777" w:rsidR="00F423A2" w:rsidRPr="001B6CBF" w:rsidRDefault="00F423A2" w:rsidP="00570677">
      <w:pPr>
        <w:pStyle w:val="Heading3"/>
        <w:rPr>
          <w:rFonts w:ascii="Arial" w:hAnsi="Arial" w:cs="Arial"/>
          <w:szCs w:val="22"/>
        </w:rPr>
      </w:pPr>
      <w:r w:rsidRPr="001B6CBF">
        <w:rPr>
          <w:rFonts w:ascii="Arial" w:hAnsi="Arial" w:cs="Arial"/>
          <w:szCs w:val="22"/>
        </w:rPr>
        <w:t xml:space="preserve">A reference to a </w:t>
      </w:r>
      <w:r w:rsidRPr="001B6CBF">
        <w:rPr>
          <w:rFonts w:ascii="Arial" w:hAnsi="Arial" w:cs="Arial"/>
          <w:b/>
          <w:szCs w:val="22"/>
        </w:rPr>
        <w:t>regulation</w:t>
      </w:r>
      <w:r w:rsidRPr="001B6CBF">
        <w:rPr>
          <w:rFonts w:ascii="Arial" w:hAnsi="Arial" w:cs="Arial"/>
          <w:szCs w:val="22"/>
        </w:rPr>
        <w:t xml:space="preserve"> includes any regulation, rule, official directive, request or guideline (whether or not having force in law) of any governmental, inter-governmental or supranational body, agency, </w:t>
      </w:r>
      <w:r w:rsidRPr="001B6CBF">
        <w:rPr>
          <w:rFonts w:ascii="Arial" w:hAnsi="Arial" w:cs="Arial"/>
          <w:szCs w:val="22"/>
        </w:rPr>
        <w:lastRenderedPageBreak/>
        <w:t>department or regulatory, self-regulatory or other authority or organisation; and</w:t>
      </w:r>
    </w:p>
    <w:p w14:paraId="1C7D6733" w14:textId="77777777" w:rsidR="00F423A2" w:rsidRPr="001B6CBF" w:rsidRDefault="00F423A2" w:rsidP="00570677">
      <w:pPr>
        <w:pStyle w:val="Heading3"/>
        <w:rPr>
          <w:rFonts w:ascii="Arial" w:hAnsi="Arial" w:cs="Arial"/>
          <w:szCs w:val="22"/>
        </w:rPr>
      </w:pPr>
      <w:r w:rsidRPr="001B6CBF">
        <w:rPr>
          <w:rFonts w:ascii="Arial" w:hAnsi="Arial" w:cs="Arial"/>
          <w:szCs w:val="22"/>
        </w:rPr>
        <w:t xml:space="preserve">Any words following the terms </w:t>
      </w:r>
      <w:r w:rsidRPr="001B6CBF">
        <w:rPr>
          <w:rFonts w:ascii="Arial" w:hAnsi="Arial" w:cs="Arial"/>
          <w:b/>
          <w:szCs w:val="22"/>
        </w:rPr>
        <w:t>including, include, in particular, for example</w:t>
      </w:r>
      <w:r w:rsidRPr="001B6CBF">
        <w:rPr>
          <w:rFonts w:ascii="Arial" w:hAnsi="Arial" w:cs="Arial"/>
          <w:szCs w:val="22"/>
        </w:rPr>
        <w:t xml:space="preserve"> or any similar expression shall be construed as illustrative and shall not limit the sense of the words, description, definition, phrase or term preceding those terms</w:t>
      </w:r>
    </w:p>
    <w:p w14:paraId="11ECC94D" w14:textId="77777777" w:rsidR="00C53789" w:rsidRPr="001B6CBF" w:rsidRDefault="00542761">
      <w:pPr>
        <w:pStyle w:val="Heading1"/>
        <w:rPr>
          <w:rFonts w:ascii="Arial" w:hAnsi="Arial" w:cs="Arial"/>
          <w:szCs w:val="22"/>
        </w:rPr>
      </w:pPr>
      <w:bookmarkStart w:id="6" w:name="a338710"/>
      <w:bookmarkStart w:id="7" w:name="_Toc509473673"/>
      <w:r w:rsidRPr="001B6CBF">
        <w:rPr>
          <w:rFonts w:ascii="Arial" w:hAnsi="Arial" w:cs="Arial"/>
          <w:szCs w:val="22"/>
        </w:rPr>
        <w:t>Purpose of Grant</w:t>
      </w:r>
      <w:bookmarkEnd w:id="6"/>
      <w:bookmarkEnd w:id="7"/>
    </w:p>
    <w:p w14:paraId="43F3442C" w14:textId="77777777" w:rsidR="00C53789" w:rsidRPr="001B6CBF" w:rsidRDefault="00542761">
      <w:pPr>
        <w:pStyle w:val="Heading2"/>
        <w:rPr>
          <w:rFonts w:ascii="Arial" w:hAnsi="Arial" w:cs="Arial"/>
          <w:szCs w:val="22"/>
        </w:rPr>
      </w:pPr>
      <w:r w:rsidRPr="001B6CBF">
        <w:rPr>
          <w:rFonts w:ascii="Arial" w:hAnsi="Arial" w:cs="Arial"/>
          <w:szCs w:val="22"/>
        </w:rPr>
        <w:t>The Recipient shall use the Grant only for the delivery of the Project</w:t>
      </w:r>
      <w:r w:rsidR="00A2497A" w:rsidRPr="001B6CBF">
        <w:rPr>
          <w:rFonts w:ascii="Arial" w:hAnsi="Arial" w:cs="Arial"/>
          <w:szCs w:val="22"/>
        </w:rPr>
        <w:t>, in order to achieve the Project Aims,</w:t>
      </w:r>
      <w:r w:rsidRPr="001B6CBF">
        <w:rPr>
          <w:rFonts w:ascii="Arial" w:hAnsi="Arial" w:cs="Arial"/>
          <w:szCs w:val="22"/>
        </w:rPr>
        <w:t xml:space="preserve"> and in accordance with the terms and conditions set out in this Agreement. The Grant shall not be used for any other purpose without the prior written agreement of the Funder.</w:t>
      </w:r>
    </w:p>
    <w:p w14:paraId="668B2479" w14:textId="77777777" w:rsidR="00C53789" w:rsidRPr="001B6CBF" w:rsidRDefault="00542761">
      <w:pPr>
        <w:pStyle w:val="Heading2"/>
        <w:rPr>
          <w:rFonts w:ascii="Arial" w:hAnsi="Arial" w:cs="Arial"/>
          <w:szCs w:val="22"/>
        </w:rPr>
      </w:pPr>
      <w:r w:rsidRPr="001B6CBF">
        <w:rPr>
          <w:rFonts w:ascii="Arial" w:hAnsi="Arial" w:cs="Arial"/>
          <w:szCs w:val="22"/>
        </w:rPr>
        <w:t xml:space="preserve">The Recipient shall not make any </w:t>
      </w:r>
      <w:r w:rsidR="00A2497A" w:rsidRPr="001B6CBF">
        <w:rPr>
          <w:rFonts w:ascii="Arial" w:hAnsi="Arial" w:cs="Arial"/>
          <w:szCs w:val="22"/>
        </w:rPr>
        <w:t xml:space="preserve">material </w:t>
      </w:r>
      <w:r w:rsidRPr="001B6CBF">
        <w:rPr>
          <w:rFonts w:ascii="Arial" w:hAnsi="Arial" w:cs="Arial"/>
          <w:szCs w:val="22"/>
        </w:rPr>
        <w:t>change to the Project</w:t>
      </w:r>
      <w:r w:rsidR="00E5784D" w:rsidRPr="001B6CBF">
        <w:rPr>
          <w:rFonts w:ascii="Arial" w:hAnsi="Arial" w:cs="Arial"/>
          <w:szCs w:val="22"/>
        </w:rPr>
        <w:t xml:space="preserve"> </w:t>
      </w:r>
      <w:r w:rsidR="001B04A2" w:rsidRPr="001B6CBF">
        <w:rPr>
          <w:rFonts w:ascii="Arial" w:hAnsi="Arial" w:cs="Arial"/>
          <w:szCs w:val="22"/>
        </w:rPr>
        <w:t>or the Project Aims or ma</w:t>
      </w:r>
      <w:r w:rsidR="00B20484" w:rsidRPr="001B6CBF">
        <w:rPr>
          <w:rFonts w:ascii="Arial" w:hAnsi="Arial" w:cs="Arial"/>
          <w:szCs w:val="22"/>
        </w:rPr>
        <w:t xml:space="preserve">ke </w:t>
      </w:r>
      <w:r w:rsidR="001B04A2" w:rsidRPr="001B6CBF">
        <w:rPr>
          <w:rFonts w:ascii="Arial" w:hAnsi="Arial" w:cs="Arial"/>
          <w:szCs w:val="22"/>
        </w:rPr>
        <w:t xml:space="preserve">any other change which may diminish the prospect of achieving the Project Aims </w:t>
      </w:r>
      <w:r w:rsidRPr="001B6CBF">
        <w:rPr>
          <w:rFonts w:ascii="Arial" w:hAnsi="Arial" w:cs="Arial"/>
          <w:szCs w:val="22"/>
        </w:rPr>
        <w:t>without the Funder's prior written agreement.</w:t>
      </w:r>
    </w:p>
    <w:p w14:paraId="030323A8" w14:textId="77777777" w:rsidR="00C53789" w:rsidRPr="001B6CBF" w:rsidRDefault="00542761">
      <w:pPr>
        <w:pStyle w:val="Heading2"/>
        <w:rPr>
          <w:rFonts w:ascii="Arial" w:hAnsi="Arial" w:cs="Arial"/>
          <w:szCs w:val="22"/>
        </w:rPr>
      </w:pPr>
      <w:r w:rsidRPr="001B6CBF">
        <w:rPr>
          <w:rFonts w:ascii="Arial" w:hAnsi="Arial" w:cs="Arial"/>
          <w:szCs w:val="22"/>
        </w:rPr>
        <w:t>Where the Recipient intends to apply to a third party for other funding for the Project it will notify the Funder in advance of its intention to do so and, where such funding is obtained, it will provide the Funder with details of the amount and purpose of that funding. The Recipient agrees and accepts that it shall not apply for duplicate funding in respect of any part of the Project or any related administration costs that the Funder is funding in full under this Agreement</w:t>
      </w:r>
      <w:r w:rsidR="00E5784D" w:rsidRPr="001B6CBF">
        <w:rPr>
          <w:rFonts w:ascii="Arial" w:hAnsi="Arial" w:cs="Arial"/>
          <w:szCs w:val="22"/>
        </w:rPr>
        <w:t xml:space="preserve"> and any other funding will not be in conflict with the warranty given by the Recipient at </w:t>
      </w:r>
      <w:r w:rsidR="004E1DB8" w:rsidRPr="001B6CBF">
        <w:rPr>
          <w:rFonts w:ascii="Arial" w:hAnsi="Arial" w:cs="Arial"/>
          <w:szCs w:val="22"/>
        </w:rPr>
        <w:t>clause 1</w:t>
      </w:r>
      <w:r w:rsidR="000956ED">
        <w:rPr>
          <w:rFonts w:ascii="Arial" w:hAnsi="Arial" w:cs="Arial"/>
          <w:szCs w:val="22"/>
        </w:rPr>
        <w:t>5</w:t>
      </w:r>
      <w:r w:rsidR="004E1DB8" w:rsidRPr="001B6CBF">
        <w:rPr>
          <w:rFonts w:ascii="Arial" w:hAnsi="Arial" w:cs="Arial"/>
          <w:szCs w:val="22"/>
        </w:rPr>
        <w:t xml:space="preserve"> (</w:t>
      </w:r>
      <w:r w:rsidR="00B20484" w:rsidRPr="001B6CBF">
        <w:rPr>
          <w:rFonts w:ascii="Arial" w:hAnsi="Arial" w:cs="Arial"/>
          <w:szCs w:val="22"/>
        </w:rPr>
        <w:t>m</w:t>
      </w:r>
      <w:r w:rsidR="004E1DB8" w:rsidRPr="001B6CBF">
        <w:rPr>
          <w:rFonts w:ascii="Arial" w:hAnsi="Arial" w:cs="Arial"/>
          <w:szCs w:val="22"/>
        </w:rPr>
        <w:t>)</w:t>
      </w:r>
      <w:r w:rsidR="00E5784D" w:rsidRPr="001B6CBF">
        <w:rPr>
          <w:rFonts w:ascii="Arial" w:hAnsi="Arial" w:cs="Arial"/>
          <w:szCs w:val="22"/>
        </w:rPr>
        <w:t>.</w:t>
      </w:r>
    </w:p>
    <w:p w14:paraId="2A7B9483" w14:textId="77777777" w:rsidR="00C3422C" w:rsidRPr="001B6CBF" w:rsidRDefault="00C3422C">
      <w:pPr>
        <w:pStyle w:val="Heading2"/>
        <w:rPr>
          <w:rFonts w:ascii="Arial" w:hAnsi="Arial" w:cs="Arial"/>
          <w:szCs w:val="22"/>
        </w:rPr>
      </w:pPr>
      <w:r w:rsidRPr="001B6CBF">
        <w:rPr>
          <w:rFonts w:ascii="Arial" w:hAnsi="Arial" w:cs="Arial"/>
          <w:szCs w:val="22"/>
        </w:rPr>
        <w:t>Information on this Grant must be disclosed by the Recipient to any other public authority or agency for a period of three years commencing at the end of the Recipient</w:t>
      </w:r>
      <w:r w:rsidR="00B20484" w:rsidRPr="001B6CBF">
        <w:rPr>
          <w:rFonts w:ascii="Arial" w:hAnsi="Arial" w:cs="Arial"/>
          <w:szCs w:val="22"/>
        </w:rPr>
        <w:t>’</w:t>
      </w:r>
      <w:r w:rsidRPr="001B6CBF">
        <w:rPr>
          <w:rFonts w:ascii="Arial" w:hAnsi="Arial" w:cs="Arial"/>
          <w:szCs w:val="22"/>
        </w:rPr>
        <w:t xml:space="preserve">s current financial year. </w:t>
      </w:r>
    </w:p>
    <w:p w14:paraId="61FD2D12" w14:textId="77777777" w:rsidR="00C3422C" w:rsidRPr="00610D9A" w:rsidRDefault="00C3422C" w:rsidP="00B61155">
      <w:pPr>
        <w:pStyle w:val="Heading2"/>
        <w:rPr>
          <w:rFonts w:ascii="Arial" w:hAnsi="Arial" w:cs="Arial"/>
          <w:szCs w:val="22"/>
        </w:rPr>
      </w:pPr>
      <w:r w:rsidRPr="00610D9A">
        <w:rPr>
          <w:rFonts w:ascii="Arial" w:hAnsi="Arial" w:cs="Arial"/>
          <w:szCs w:val="22"/>
        </w:rPr>
        <w:t xml:space="preserve">The Recipient has satisfied itself that </w:t>
      </w:r>
      <w:r w:rsidR="00DF30BA" w:rsidRPr="00610D9A">
        <w:rPr>
          <w:rFonts w:ascii="Arial" w:hAnsi="Arial" w:cs="Arial"/>
          <w:szCs w:val="22"/>
        </w:rPr>
        <w:t xml:space="preserve">neither </w:t>
      </w:r>
      <w:r w:rsidRPr="00610D9A">
        <w:rPr>
          <w:rFonts w:ascii="Arial" w:hAnsi="Arial" w:cs="Arial"/>
          <w:szCs w:val="22"/>
        </w:rPr>
        <w:t>the Grant</w:t>
      </w:r>
      <w:r w:rsidR="00DF30BA" w:rsidRPr="00610D9A">
        <w:rPr>
          <w:rFonts w:ascii="Arial" w:hAnsi="Arial" w:cs="Arial"/>
          <w:szCs w:val="22"/>
        </w:rPr>
        <w:t xml:space="preserve"> nor the Project</w:t>
      </w:r>
      <w:r w:rsidRPr="00610D9A">
        <w:rPr>
          <w:rFonts w:ascii="Arial" w:hAnsi="Arial" w:cs="Arial"/>
          <w:szCs w:val="22"/>
        </w:rPr>
        <w:t xml:space="preserve"> constitute</w:t>
      </w:r>
      <w:r w:rsidR="00DF30BA" w:rsidRPr="00610D9A">
        <w:rPr>
          <w:rFonts w:ascii="Arial" w:hAnsi="Arial" w:cs="Arial"/>
          <w:szCs w:val="22"/>
        </w:rPr>
        <w:t>s</w:t>
      </w:r>
      <w:r w:rsidRPr="00610D9A">
        <w:rPr>
          <w:rFonts w:ascii="Arial" w:hAnsi="Arial" w:cs="Arial"/>
          <w:szCs w:val="22"/>
        </w:rPr>
        <w:t xml:space="preserve"> state aid within the meaning of the State Aid Regulations, or that the Grant</w:t>
      </w:r>
      <w:r w:rsidR="00DF30BA" w:rsidRPr="00610D9A">
        <w:rPr>
          <w:rFonts w:ascii="Arial" w:hAnsi="Arial" w:cs="Arial"/>
          <w:szCs w:val="22"/>
        </w:rPr>
        <w:t xml:space="preserve"> and the Project are</w:t>
      </w:r>
      <w:r w:rsidRPr="00610D9A">
        <w:rPr>
          <w:rFonts w:ascii="Arial" w:hAnsi="Arial" w:cs="Arial"/>
          <w:szCs w:val="22"/>
        </w:rPr>
        <w:t xml:space="preserve"> permitted under the State Aid Regulations. </w:t>
      </w:r>
      <w:r w:rsidR="00FB4082" w:rsidRPr="00610D9A">
        <w:rPr>
          <w:rFonts w:ascii="Arial" w:hAnsi="Arial" w:cs="Arial"/>
          <w:szCs w:val="22"/>
        </w:rPr>
        <w:t xml:space="preserve">The Recipient acknowledges that the Funder will rely on </w:t>
      </w:r>
      <w:r w:rsidR="00320DFC" w:rsidRPr="00610D9A">
        <w:rPr>
          <w:rFonts w:ascii="Arial" w:hAnsi="Arial" w:cs="Arial"/>
          <w:szCs w:val="22"/>
        </w:rPr>
        <w:t>this view</w:t>
      </w:r>
      <w:r w:rsidR="00FB4082" w:rsidRPr="00610D9A">
        <w:rPr>
          <w:rFonts w:ascii="Arial" w:hAnsi="Arial" w:cs="Arial"/>
          <w:szCs w:val="22"/>
        </w:rPr>
        <w:t xml:space="preserve"> and shall indemnify the Funder against any loss, cost, or damages suffered by the Funder as a result of </w:t>
      </w:r>
      <w:r w:rsidR="00D03BB0" w:rsidRPr="00610D9A">
        <w:rPr>
          <w:rFonts w:ascii="Arial" w:hAnsi="Arial" w:cs="Arial"/>
          <w:szCs w:val="22"/>
        </w:rPr>
        <w:t xml:space="preserve">any </w:t>
      </w:r>
      <w:r w:rsidR="00FB4082" w:rsidRPr="00610D9A">
        <w:rPr>
          <w:rFonts w:ascii="Arial" w:hAnsi="Arial" w:cs="Arial"/>
          <w:szCs w:val="22"/>
        </w:rPr>
        <w:t xml:space="preserve">information </w:t>
      </w:r>
      <w:r w:rsidR="00D03BB0" w:rsidRPr="00610D9A">
        <w:rPr>
          <w:rFonts w:ascii="Arial" w:hAnsi="Arial" w:cs="Arial"/>
          <w:szCs w:val="22"/>
        </w:rPr>
        <w:t xml:space="preserve">provided by the Recipient under this Agreement </w:t>
      </w:r>
      <w:r w:rsidR="00FB4082" w:rsidRPr="00610D9A">
        <w:rPr>
          <w:rFonts w:ascii="Arial" w:hAnsi="Arial" w:cs="Arial"/>
          <w:szCs w:val="22"/>
        </w:rPr>
        <w:t>being inaccurate, misleading or incorrect.</w:t>
      </w:r>
      <w:r w:rsidR="00E5784D" w:rsidRPr="00610D9A">
        <w:rPr>
          <w:rFonts w:ascii="Arial" w:hAnsi="Arial" w:cs="Arial"/>
          <w:szCs w:val="22"/>
        </w:rPr>
        <w:t xml:space="preserve"> The Recipient agrees not to apply for, or receive any other funding which</w:t>
      </w:r>
      <w:r w:rsidR="00D03BB0" w:rsidRPr="00610D9A">
        <w:rPr>
          <w:rFonts w:ascii="Arial" w:hAnsi="Arial" w:cs="Arial"/>
          <w:szCs w:val="22"/>
        </w:rPr>
        <w:t xml:space="preserve"> may</w:t>
      </w:r>
      <w:r w:rsidR="00E5784D" w:rsidRPr="00610D9A">
        <w:rPr>
          <w:rFonts w:ascii="Arial" w:hAnsi="Arial" w:cs="Arial"/>
          <w:szCs w:val="22"/>
        </w:rPr>
        <w:t xml:space="preserve"> amount to state aid</w:t>
      </w:r>
      <w:r w:rsidR="004E1DB8" w:rsidRPr="00610D9A">
        <w:rPr>
          <w:rFonts w:ascii="Arial" w:hAnsi="Arial" w:cs="Arial"/>
          <w:szCs w:val="22"/>
        </w:rPr>
        <w:t xml:space="preserve"> in accordance with the State Aid Regulations</w:t>
      </w:r>
      <w:r w:rsidR="00E5784D" w:rsidRPr="00610D9A">
        <w:rPr>
          <w:rFonts w:ascii="Arial" w:hAnsi="Arial" w:cs="Arial"/>
          <w:szCs w:val="22"/>
        </w:rPr>
        <w:t>.</w:t>
      </w:r>
    </w:p>
    <w:p w14:paraId="48B70752" w14:textId="77777777" w:rsidR="00EF1796" w:rsidRPr="00EF1796" w:rsidRDefault="00EF1796" w:rsidP="00B61155">
      <w:pPr>
        <w:pStyle w:val="Heading2"/>
        <w:rPr>
          <w:rFonts w:ascii="Arial" w:hAnsi="Arial" w:cs="Arial"/>
          <w:szCs w:val="22"/>
        </w:rPr>
      </w:pPr>
      <w:r w:rsidRPr="00EF1796">
        <w:rPr>
          <w:rFonts w:ascii="Arial" w:hAnsi="Arial" w:cs="Arial"/>
          <w:szCs w:val="22"/>
        </w:rPr>
        <w:t>The statutory basis for the payment of the Grant is section 10 of the Energy Act 2004.</w:t>
      </w:r>
    </w:p>
    <w:p w14:paraId="30A0B154" w14:textId="77777777" w:rsidR="00C53789" w:rsidRPr="001B6CBF" w:rsidRDefault="00542761">
      <w:pPr>
        <w:pStyle w:val="Heading1"/>
        <w:rPr>
          <w:rFonts w:ascii="Arial" w:hAnsi="Arial" w:cs="Arial"/>
          <w:szCs w:val="22"/>
        </w:rPr>
      </w:pPr>
      <w:bookmarkStart w:id="8" w:name="a663195"/>
      <w:bookmarkStart w:id="9" w:name="_Toc509473674"/>
      <w:r w:rsidRPr="001B6CBF">
        <w:rPr>
          <w:rFonts w:ascii="Arial" w:hAnsi="Arial" w:cs="Arial"/>
          <w:szCs w:val="22"/>
        </w:rPr>
        <w:lastRenderedPageBreak/>
        <w:t>Payment of Grant</w:t>
      </w:r>
      <w:bookmarkEnd w:id="8"/>
      <w:bookmarkEnd w:id="9"/>
    </w:p>
    <w:p w14:paraId="1FBFA382" w14:textId="77777777" w:rsidR="006F2CE0" w:rsidRPr="001B6CBF" w:rsidRDefault="006F2CE0" w:rsidP="006F2CE0">
      <w:pPr>
        <w:pStyle w:val="Heading2"/>
        <w:rPr>
          <w:rFonts w:ascii="Arial" w:hAnsi="Arial" w:cs="Arial"/>
        </w:rPr>
      </w:pPr>
      <w:r w:rsidRPr="001B6CBF">
        <w:rPr>
          <w:rFonts w:ascii="Arial" w:hAnsi="Arial" w:cs="Arial"/>
        </w:rPr>
        <w:t xml:space="preserve">The Funder shall make reasonable endeavours to pay the Grant to the Recipient in accordance with the agreed schedule of payments, subject to the necessary funds being available to Funder when payments are due and the Recipient </w:t>
      </w:r>
      <w:r w:rsidR="00D03BB0">
        <w:rPr>
          <w:rFonts w:ascii="Arial" w:hAnsi="Arial" w:cs="Arial"/>
        </w:rPr>
        <w:t xml:space="preserve">acknowledges </w:t>
      </w:r>
      <w:r w:rsidRPr="001B6CBF">
        <w:rPr>
          <w:rFonts w:ascii="Arial" w:hAnsi="Arial" w:cs="Arial"/>
        </w:rPr>
        <w:t>that payments of the Grant can only be made to the extent that the Funder has the available funds.</w:t>
      </w:r>
    </w:p>
    <w:p w14:paraId="15F06A5A" w14:textId="77777777" w:rsidR="006F2CE0" w:rsidRPr="001B6CBF" w:rsidRDefault="006F2CE0" w:rsidP="006F2CE0">
      <w:pPr>
        <w:pStyle w:val="Heading2"/>
        <w:rPr>
          <w:rFonts w:ascii="Arial" w:hAnsi="Arial" w:cs="Arial"/>
          <w:szCs w:val="22"/>
        </w:rPr>
      </w:pPr>
      <w:r w:rsidRPr="001B6CBF">
        <w:rPr>
          <w:rFonts w:ascii="Arial" w:hAnsi="Arial" w:cs="Arial"/>
          <w:szCs w:val="22"/>
        </w:rPr>
        <w:t xml:space="preserve">The Funder shall be responsible for notifying the Recipient as soon as reasonably practical of any significant changes to its funding that may have a direct impact on the availability of funds or the ability of the Funder or Recipient to perform their respective obligations under this </w:t>
      </w:r>
      <w:r w:rsidR="00F5399B">
        <w:rPr>
          <w:rFonts w:ascii="Arial" w:hAnsi="Arial" w:cs="Arial"/>
          <w:szCs w:val="22"/>
        </w:rPr>
        <w:t>A</w:t>
      </w:r>
      <w:r w:rsidRPr="001B6CBF">
        <w:rPr>
          <w:rFonts w:ascii="Arial" w:hAnsi="Arial" w:cs="Arial"/>
          <w:szCs w:val="22"/>
        </w:rPr>
        <w:t xml:space="preserve">greement.  </w:t>
      </w:r>
    </w:p>
    <w:p w14:paraId="432CB40B" w14:textId="77777777" w:rsidR="00C53789" w:rsidRPr="001B6CBF" w:rsidRDefault="00542761">
      <w:pPr>
        <w:pStyle w:val="Heading2"/>
        <w:rPr>
          <w:rFonts w:ascii="Arial" w:hAnsi="Arial" w:cs="Arial"/>
          <w:szCs w:val="22"/>
        </w:rPr>
      </w:pPr>
      <w:r w:rsidRPr="001B6CBF">
        <w:rPr>
          <w:rFonts w:ascii="Arial" w:hAnsi="Arial" w:cs="Arial"/>
          <w:szCs w:val="22"/>
        </w:rPr>
        <w:t>The amount of the Grant shall not be increased in the event of any overspend by the Recipient in its delivery of the Project.</w:t>
      </w:r>
    </w:p>
    <w:p w14:paraId="2503F06D" w14:textId="77777777" w:rsidR="00C53789" w:rsidRPr="001B6CBF" w:rsidRDefault="00542761" w:rsidP="00B61155">
      <w:pPr>
        <w:pStyle w:val="Heading2"/>
        <w:rPr>
          <w:rFonts w:ascii="Arial" w:hAnsi="Arial" w:cs="Arial"/>
          <w:szCs w:val="22"/>
        </w:rPr>
      </w:pPr>
      <w:r w:rsidRPr="001B6CBF">
        <w:rPr>
          <w:rFonts w:ascii="Arial" w:hAnsi="Arial" w:cs="Arial"/>
          <w:szCs w:val="22"/>
        </w:rPr>
        <w:t>The Grant shall be paid into a separate bank account in the name of the Recipient</w:t>
      </w:r>
      <w:r w:rsidR="00B61155" w:rsidRPr="001B6CBF">
        <w:rPr>
          <w:rFonts w:ascii="Arial" w:hAnsi="Arial" w:cs="Arial"/>
          <w:szCs w:val="22"/>
        </w:rPr>
        <w:t xml:space="preserve"> </w:t>
      </w:r>
      <w:r w:rsidRPr="001B6CBF">
        <w:rPr>
          <w:rFonts w:ascii="Arial" w:hAnsi="Arial" w:cs="Arial"/>
          <w:szCs w:val="22"/>
        </w:rPr>
        <w:t>which must be an ordinary business bank account. All cheques from the bank account must be signed by at least two individual representatives of the Recipient.</w:t>
      </w:r>
    </w:p>
    <w:p w14:paraId="232B44B0" w14:textId="77777777" w:rsidR="00C53789" w:rsidRPr="001B6CBF" w:rsidRDefault="00DF30BA">
      <w:pPr>
        <w:pStyle w:val="Heading2"/>
        <w:rPr>
          <w:rFonts w:ascii="Arial" w:hAnsi="Arial" w:cs="Arial"/>
          <w:szCs w:val="22"/>
        </w:rPr>
      </w:pPr>
      <w:r w:rsidRPr="001B6CBF">
        <w:rPr>
          <w:rFonts w:ascii="Arial" w:hAnsi="Arial" w:cs="Arial"/>
          <w:szCs w:val="22"/>
        </w:rPr>
        <w:t>T</w:t>
      </w:r>
      <w:r w:rsidR="00542761" w:rsidRPr="001B6CBF">
        <w:rPr>
          <w:rFonts w:ascii="Arial" w:hAnsi="Arial" w:cs="Arial"/>
          <w:szCs w:val="22"/>
        </w:rPr>
        <w:t>he Recipient shall not transfer any part of the Grant to bank accounts which are not ordinary business accounts within the clearing bank system, without the prior written consent of the Funder.</w:t>
      </w:r>
    </w:p>
    <w:p w14:paraId="4DF6EB87" w14:textId="77777777" w:rsidR="00C53789" w:rsidRPr="001B6CBF" w:rsidRDefault="00542761">
      <w:pPr>
        <w:pStyle w:val="Heading2"/>
        <w:rPr>
          <w:rFonts w:ascii="Arial" w:hAnsi="Arial" w:cs="Arial"/>
          <w:szCs w:val="22"/>
        </w:rPr>
      </w:pPr>
      <w:r w:rsidRPr="001B6CBF">
        <w:rPr>
          <w:rFonts w:ascii="Arial" w:hAnsi="Arial" w:cs="Arial"/>
          <w:szCs w:val="22"/>
        </w:rPr>
        <w:t>The Recipient shall promptly repay to the Funder any money incorrectly paid to it either as a result of an administrative error or otherwise.  This includes (without limitation) situations where either an incorrect sum of money has been paid or where Grant monies have been paid in error before all conditions attaching to the Grant have been complied with by the Recipient.</w:t>
      </w:r>
    </w:p>
    <w:p w14:paraId="14B680D9" w14:textId="77777777" w:rsidR="00C53789" w:rsidRPr="001B6CBF" w:rsidRDefault="00542761">
      <w:pPr>
        <w:pStyle w:val="Heading1"/>
        <w:rPr>
          <w:rFonts w:ascii="Arial" w:hAnsi="Arial" w:cs="Arial"/>
          <w:szCs w:val="22"/>
        </w:rPr>
      </w:pPr>
      <w:bookmarkStart w:id="10" w:name="a225261"/>
      <w:bookmarkStart w:id="11" w:name="_Toc509473675"/>
      <w:r w:rsidRPr="001B6CBF">
        <w:rPr>
          <w:rFonts w:ascii="Arial" w:hAnsi="Arial" w:cs="Arial"/>
          <w:szCs w:val="22"/>
        </w:rPr>
        <w:t>Use of Grant</w:t>
      </w:r>
      <w:bookmarkEnd w:id="10"/>
      <w:bookmarkEnd w:id="11"/>
    </w:p>
    <w:p w14:paraId="3879C067" w14:textId="77777777" w:rsidR="00C53789" w:rsidRPr="001B6CBF" w:rsidRDefault="00542761">
      <w:pPr>
        <w:pStyle w:val="Heading2"/>
        <w:rPr>
          <w:rFonts w:ascii="Arial" w:hAnsi="Arial" w:cs="Arial"/>
          <w:szCs w:val="22"/>
        </w:rPr>
      </w:pPr>
      <w:r w:rsidRPr="001B6CBF">
        <w:rPr>
          <w:rFonts w:ascii="Arial" w:hAnsi="Arial" w:cs="Arial"/>
          <w:szCs w:val="22"/>
        </w:rPr>
        <w:t xml:space="preserve">The Grant shall be used by the Recipient for the </w:t>
      </w:r>
      <w:r w:rsidR="00337AF5" w:rsidRPr="001B6CBF">
        <w:rPr>
          <w:rFonts w:ascii="Arial" w:hAnsi="Arial" w:cs="Arial"/>
          <w:szCs w:val="22"/>
        </w:rPr>
        <w:t xml:space="preserve">capital costs of the </w:t>
      </w:r>
      <w:r w:rsidRPr="001B6CBF">
        <w:rPr>
          <w:rFonts w:ascii="Arial" w:hAnsi="Arial" w:cs="Arial"/>
          <w:szCs w:val="22"/>
        </w:rPr>
        <w:t>delivery of the Project</w:t>
      </w:r>
      <w:r w:rsidR="00E5784D" w:rsidRPr="001B6CBF">
        <w:rPr>
          <w:rFonts w:ascii="Arial" w:hAnsi="Arial" w:cs="Arial"/>
          <w:szCs w:val="22"/>
        </w:rPr>
        <w:t>, in order to achieve the Project Aims</w:t>
      </w:r>
      <w:r w:rsidR="00E22A21" w:rsidRPr="001B6CBF">
        <w:rPr>
          <w:rFonts w:ascii="Arial" w:hAnsi="Arial" w:cs="Arial"/>
          <w:szCs w:val="22"/>
        </w:rPr>
        <w:t xml:space="preserve"> </w:t>
      </w:r>
      <w:r w:rsidRPr="001B6CBF">
        <w:rPr>
          <w:rFonts w:ascii="Arial" w:hAnsi="Arial" w:cs="Arial"/>
          <w:szCs w:val="22"/>
        </w:rPr>
        <w:t xml:space="preserve">in accordance with the budget set out in </w:t>
      </w:r>
      <w:r w:rsidR="00DC3BB2" w:rsidRPr="001B6CBF">
        <w:rPr>
          <w:rFonts w:ascii="Arial" w:hAnsi="Arial" w:cs="Arial"/>
          <w:szCs w:val="22"/>
        </w:rPr>
        <w:t xml:space="preserve">business case attached at </w:t>
      </w:r>
      <w:r w:rsidR="00F3117A" w:rsidRPr="001B6CBF">
        <w:rPr>
          <w:rFonts w:ascii="Arial" w:hAnsi="Arial" w:cs="Arial"/>
          <w:szCs w:val="22"/>
        </w:rPr>
        <w:t>Schedule 1.</w:t>
      </w:r>
    </w:p>
    <w:p w14:paraId="31D6F268" w14:textId="77777777" w:rsidR="00C53789" w:rsidRPr="001B6CBF" w:rsidRDefault="00542761">
      <w:pPr>
        <w:pStyle w:val="Heading2"/>
        <w:rPr>
          <w:rFonts w:ascii="Arial" w:hAnsi="Arial" w:cs="Arial"/>
          <w:szCs w:val="22"/>
        </w:rPr>
      </w:pPr>
      <w:r w:rsidRPr="001B6CBF">
        <w:rPr>
          <w:rFonts w:ascii="Arial" w:hAnsi="Arial" w:cs="Arial"/>
          <w:szCs w:val="22"/>
        </w:rPr>
        <w:t>The Recipient shall not use the Grant to:</w:t>
      </w:r>
    </w:p>
    <w:p w14:paraId="1E1E4218" w14:textId="77777777" w:rsidR="00C53789" w:rsidRPr="001B6CBF" w:rsidRDefault="00B20484">
      <w:pPr>
        <w:pStyle w:val="Heading3"/>
        <w:rPr>
          <w:rFonts w:ascii="Arial" w:hAnsi="Arial" w:cs="Arial"/>
          <w:szCs w:val="22"/>
        </w:rPr>
      </w:pPr>
      <w:r w:rsidRPr="001B6CBF">
        <w:rPr>
          <w:rFonts w:ascii="Arial" w:hAnsi="Arial" w:cs="Arial"/>
          <w:szCs w:val="22"/>
        </w:rPr>
        <w:t>m</w:t>
      </w:r>
      <w:r w:rsidR="00542761" w:rsidRPr="001B6CBF">
        <w:rPr>
          <w:rFonts w:ascii="Arial" w:hAnsi="Arial" w:cs="Arial"/>
          <w:szCs w:val="22"/>
        </w:rPr>
        <w:t xml:space="preserve">ake any payment to members of its Governing Body; </w:t>
      </w:r>
      <w:r w:rsidRPr="001B6CBF">
        <w:rPr>
          <w:rFonts w:ascii="Arial" w:hAnsi="Arial" w:cs="Arial"/>
          <w:szCs w:val="22"/>
        </w:rPr>
        <w:t>or</w:t>
      </w:r>
    </w:p>
    <w:p w14:paraId="09DA630C" w14:textId="77777777" w:rsidR="00C53789" w:rsidRPr="001B6CBF" w:rsidRDefault="00B20484">
      <w:pPr>
        <w:pStyle w:val="Heading3"/>
        <w:rPr>
          <w:rFonts w:ascii="Arial" w:hAnsi="Arial" w:cs="Arial"/>
          <w:szCs w:val="22"/>
        </w:rPr>
      </w:pPr>
      <w:r w:rsidRPr="001B6CBF">
        <w:rPr>
          <w:rFonts w:ascii="Arial" w:hAnsi="Arial" w:cs="Arial"/>
          <w:szCs w:val="22"/>
        </w:rPr>
        <w:t>p</w:t>
      </w:r>
      <w:r w:rsidR="00320DFC" w:rsidRPr="001B6CBF">
        <w:rPr>
          <w:rFonts w:ascii="Arial" w:hAnsi="Arial" w:cs="Arial"/>
          <w:szCs w:val="22"/>
        </w:rPr>
        <w:t>urchase buildings or land</w:t>
      </w:r>
    </w:p>
    <w:p w14:paraId="1A166C0C" w14:textId="77777777" w:rsidR="00C53789" w:rsidRPr="001B6CBF" w:rsidRDefault="00542761">
      <w:pPr>
        <w:pStyle w:val="Bodysubclause"/>
        <w:rPr>
          <w:rFonts w:ascii="Arial" w:hAnsi="Arial" w:cs="Arial"/>
          <w:szCs w:val="22"/>
        </w:rPr>
      </w:pPr>
      <w:r w:rsidRPr="001B6CBF">
        <w:rPr>
          <w:rFonts w:ascii="Arial" w:hAnsi="Arial" w:cs="Arial"/>
          <w:szCs w:val="22"/>
        </w:rPr>
        <w:t>unless this has been approved in writing by the Funder.</w:t>
      </w:r>
    </w:p>
    <w:p w14:paraId="693BD409" w14:textId="77777777" w:rsidR="00C53789" w:rsidRPr="001B6CBF" w:rsidRDefault="00542761">
      <w:pPr>
        <w:pStyle w:val="Heading2"/>
        <w:rPr>
          <w:rFonts w:ascii="Arial" w:hAnsi="Arial" w:cs="Arial"/>
          <w:szCs w:val="22"/>
        </w:rPr>
      </w:pPr>
      <w:r w:rsidRPr="001B6CBF">
        <w:rPr>
          <w:rFonts w:ascii="Arial" w:hAnsi="Arial" w:cs="Arial"/>
          <w:szCs w:val="22"/>
        </w:rPr>
        <w:lastRenderedPageBreak/>
        <w:t>The Recipient shall not spend any part of the Grant on the delivery of the Project after the Grant Period</w:t>
      </w:r>
      <w:r w:rsidR="00E5784D" w:rsidRPr="001B6CBF">
        <w:rPr>
          <w:rFonts w:ascii="Arial" w:hAnsi="Arial" w:cs="Arial"/>
          <w:szCs w:val="22"/>
        </w:rPr>
        <w:t xml:space="preserve"> without the Funder’s prior written consent</w:t>
      </w:r>
      <w:r w:rsidRPr="001B6CBF">
        <w:rPr>
          <w:rFonts w:ascii="Arial" w:hAnsi="Arial" w:cs="Arial"/>
          <w:szCs w:val="22"/>
        </w:rPr>
        <w:t>.</w:t>
      </w:r>
    </w:p>
    <w:p w14:paraId="374248A5" w14:textId="77777777" w:rsidR="005018E0" w:rsidRPr="001B6CBF" w:rsidRDefault="005018E0">
      <w:pPr>
        <w:pStyle w:val="Heading2"/>
        <w:rPr>
          <w:rFonts w:ascii="Arial" w:hAnsi="Arial" w:cs="Arial"/>
          <w:szCs w:val="22"/>
        </w:rPr>
      </w:pPr>
      <w:r w:rsidRPr="001B6CBF">
        <w:rPr>
          <w:rFonts w:ascii="Arial" w:hAnsi="Arial" w:cs="Arial"/>
          <w:szCs w:val="22"/>
        </w:rPr>
        <w:t xml:space="preserve">The Recipient shall at all times during the Grant Period </w:t>
      </w:r>
      <w:r w:rsidR="00B20484" w:rsidRPr="001B6CBF">
        <w:rPr>
          <w:rFonts w:ascii="Arial" w:hAnsi="Arial" w:cs="Arial"/>
          <w:szCs w:val="22"/>
        </w:rPr>
        <w:t xml:space="preserve">ensure that </w:t>
      </w:r>
      <w:r w:rsidRPr="001B6CBF">
        <w:rPr>
          <w:rFonts w:ascii="Arial" w:hAnsi="Arial" w:cs="Arial"/>
          <w:szCs w:val="22"/>
        </w:rPr>
        <w:t xml:space="preserve">all </w:t>
      </w:r>
      <w:r w:rsidR="00637B83" w:rsidRPr="001B6CBF">
        <w:rPr>
          <w:rFonts w:ascii="Arial" w:hAnsi="Arial" w:cs="Arial"/>
          <w:szCs w:val="22"/>
        </w:rPr>
        <w:t xml:space="preserve">contracts </w:t>
      </w:r>
      <w:r w:rsidR="00B20484" w:rsidRPr="001B6CBF">
        <w:rPr>
          <w:rFonts w:ascii="Arial" w:hAnsi="Arial" w:cs="Arial"/>
          <w:szCs w:val="22"/>
        </w:rPr>
        <w:t xml:space="preserve">that it places to deliver </w:t>
      </w:r>
      <w:r w:rsidR="00D03BB0">
        <w:rPr>
          <w:rFonts w:ascii="Arial" w:hAnsi="Arial" w:cs="Arial"/>
          <w:szCs w:val="22"/>
        </w:rPr>
        <w:t xml:space="preserve">any part of </w:t>
      </w:r>
      <w:r w:rsidR="00637B83" w:rsidRPr="001B6CBF">
        <w:rPr>
          <w:rFonts w:ascii="Arial" w:hAnsi="Arial" w:cs="Arial"/>
          <w:szCs w:val="22"/>
        </w:rPr>
        <w:t xml:space="preserve">the Project comply with the </w:t>
      </w:r>
      <w:r w:rsidR="00F4686E" w:rsidRPr="001B6CBF">
        <w:rPr>
          <w:rFonts w:ascii="Arial" w:hAnsi="Arial" w:cs="Arial"/>
          <w:szCs w:val="22"/>
        </w:rPr>
        <w:t xml:space="preserve">Procurement </w:t>
      </w:r>
      <w:r w:rsidR="00637B83" w:rsidRPr="001B6CBF">
        <w:rPr>
          <w:rFonts w:ascii="Arial" w:hAnsi="Arial" w:cs="Arial"/>
          <w:szCs w:val="22"/>
        </w:rPr>
        <w:t xml:space="preserve">Regulations and shall </w:t>
      </w:r>
      <w:r w:rsidRPr="001B6CBF">
        <w:rPr>
          <w:rFonts w:ascii="Arial" w:hAnsi="Arial" w:cs="Arial"/>
          <w:szCs w:val="22"/>
        </w:rPr>
        <w:t xml:space="preserve">not spend the Grant or any part of the Grant in connection with a contract which was not procured, or does not comply with the </w:t>
      </w:r>
      <w:r w:rsidR="00F4686E" w:rsidRPr="001B6CBF">
        <w:rPr>
          <w:rFonts w:ascii="Arial" w:hAnsi="Arial" w:cs="Arial"/>
          <w:szCs w:val="22"/>
        </w:rPr>
        <w:t xml:space="preserve">Procurement </w:t>
      </w:r>
      <w:r w:rsidRPr="001B6CBF">
        <w:rPr>
          <w:rFonts w:ascii="Arial" w:hAnsi="Arial" w:cs="Arial"/>
          <w:szCs w:val="22"/>
        </w:rPr>
        <w:t xml:space="preserve">Regulations </w:t>
      </w:r>
      <w:r w:rsidR="00D03BB0">
        <w:rPr>
          <w:rFonts w:ascii="Arial" w:hAnsi="Arial" w:cs="Arial"/>
          <w:szCs w:val="22"/>
        </w:rPr>
        <w:t xml:space="preserve">except </w:t>
      </w:r>
      <w:r w:rsidR="00637B83" w:rsidRPr="001B6CBF">
        <w:rPr>
          <w:rFonts w:ascii="Arial" w:hAnsi="Arial" w:cs="Arial"/>
          <w:szCs w:val="22"/>
        </w:rPr>
        <w:t xml:space="preserve">where the contract is </w:t>
      </w:r>
      <w:r w:rsidR="00D03BB0">
        <w:rPr>
          <w:rFonts w:ascii="Arial" w:hAnsi="Arial" w:cs="Arial"/>
          <w:szCs w:val="22"/>
        </w:rPr>
        <w:t xml:space="preserve">outside </w:t>
      </w:r>
      <w:r w:rsidR="00637B83" w:rsidRPr="001B6CBF">
        <w:rPr>
          <w:rFonts w:ascii="Arial" w:hAnsi="Arial" w:cs="Arial"/>
          <w:szCs w:val="22"/>
        </w:rPr>
        <w:t xml:space="preserve">the scope of the </w:t>
      </w:r>
      <w:r w:rsidR="00F4686E" w:rsidRPr="001B6CBF">
        <w:rPr>
          <w:rFonts w:ascii="Arial" w:hAnsi="Arial" w:cs="Arial"/>
          <w:szCs w:val="22"/>
        </w:rPr>
        <w:t xml:space="preserve">Procurement </w:t>
      </w:r>
      <w:r w:rsidR="00637B83" w:rsidRPr="001B6CBF">
        <w:rPr>
          <w:rFonts w:ascii="Arial" w:hAnsi="Arial" w:cs="Arial"/>
          <w:szCs w:val="22"/>
        </w:rPr>
        <w:t>Regulations.</w:t>
      </w:r>
    </w:p>
    <w:p w14:paraId="04E9A096" w14:textId="77777777" w:rsidR="00C53789" w:rsidRPr="00610D9A" w:rsidRDefault="008A008B">
      <w:pPr>
        <w:pStyle w:val="Heading2"/>
        <w:rPr>
          <w:rFonts w:ascii="Arial" w:hAnsi="Arial" w:cs="Arial"/>
          <w:szCs w:val="22"/>
        </w:rPr>
      </w:pPr>
      <w:r w:rsidRPr="00610D9A">
        <w:rPr>
          <w:rFonts w:ascii="Arial" w:hAnsi="Arial" w:cs="Arial"/>
          <w:szCs w:val="22"/>
        </w:rPr>
        <w:t>The Recipient acknowledges and agrees that the Funder will not provide any</w:t>
      </w:r>
      <w:r w:rsidR="00542761" w:rsidRPr="00610D9A">
        <w:rPr>
          <w:rFonts w:ascii="Arial" w:hAnsi="Arial" w:cs="Arial"/>
          <w:szCs w:val="22"/>
        </w:rPr>
        <w:t xml:space="preserve"> additional funding </w:t>
      </w:r>
      <w:r w:rsidRPr="00610D9A">
        <w:rPr>
          <w:rFonts w:ascii="Arial" w:hAnsi="Arial" w:cs="Arial"/>
          <w:szCs w:val="22"/>
        </w:rPr>
        <w:t>for the Project</w:t>
      </w:r>
      <w:r w:rsidR="00542761" w:rsidRPr="00610D9A">
        <w:rPr>
          <w:rFonts w:ascii="Arial" w:hAnsi="Arial" w:cs="Arial"/>
          <w:szCs w:val="22"/>
        </w:rPr>
        <w:t>.</w:t>
      </w:r>
      <w:r w:rsidRPr="00610D9A">
        <w:rPr>
          <w:rFonts w:ascii="Arial" w:hAnsi="Arial" w:cs="Arial"/>
          <w:szCs w:val="22"/>
        </w:rPr>
        <w:t xml:space="preserve"> The Recipient agrees that i</w:t>
      </w:r>
      <w:r w:rsidR="000C1E79" w:rsidRPr="00610D9A">
        <w:rPr>
          <w:rFonts w:ascii="Arial" w:hAnsi="Arial" w:cs="Arial"/>
          <w:szCs w:val="22"/>
        </w:rPr>
        <w:t>t</w:t>
      </w:r>
      <w:r w:rsidRPr="00610D9A">
        <w:rPr>
          <w:rFonts w:ascii="Arial" w:hAnsi="Arial" w:cs="Arial"/>
          <w:szCs w:val="22"/>
        </w:rPr>
        <w:t xml:space="preserve"> shall be responsible for any additional costs </w:t>
      </w:r>
      <w:r w:rsidR="00B20484" w:rsidRPr="00610D9A">
        <w:rPr>
          <w:rFonts w:ascii="Arial" w:hAnsi="Arial" w:cs="Arial"/>
          <w:szCs w:val="22"/>
        </w:rPr>
        <w:t xml:space="preserve">over and above the Grant </w:t>
      </w:r>
      <w:r w:rsidRPr="00610D9A">
        <w:rPr>
          <w:rFonts w:ascii="Arial" w:hAnsi="Arial" w:cs="Arial"/>
          <w:szCs w:val="22"/>
        </w:rPr>
        <w:t>in connection with the Project.</w:t>
      </w:r>
    </w:p>
    <w:p w14:paraId="11C24847" w14:textId="77777777" w:rsidR="00394A82" w:rsidRPr="00610D9A" w:rsidRDefault="00394A82" w:rsidP="00394A82">
      <w:pPr>
        <w:pStyle w:val="Heading2"/>
        <w:rPr>
          <w:rFonts w:ascii="Arial" w:hAnsi="Arial" w:cs="Arial"/>
          <w:szCs w:val="22"/>
        </w:rPr>
      </w:pPr>
      <w:r w:rsidRPr="00610D9A">
        <w:rPr>
          <w:rFonts w:ascii="Arial" w:hAnsi="Arial" w:cs="Arial"/>
          <w:szCs w:val="22"/>
        </w:rPr>
        <w:t>Any liabilities arising at the end of the Project including any redundancy liabilities for staff employed by the Recipient to deliver the Project must be managed and paid for by the Recipient using the Grant or other resources of the Recipient. There will be no additional funding available from the Funder for this purpose.</w:t>
      </w:r>
    </w:p>
    <w:p w14:paraId="655B7E98" w14:textId="77777777" w:rsidR="007B428C" w:rsidRPr="001B6CBF" w:rsidRDefault="003901D9" w:rsidP="003901D9">
      <w:pPr>
        <w:pStyle w:val="Heading2"/>
        <w:rPr>
          <w:rFonts w:ascii="Arial" w:hAnsi="Arial" w:cs="Arial"/>
          <w:szCs w:val="22"/>
        </w:rPr>
      </w:pPr>
      <w:r w:rsidRPr="001B6CBF">
        <w:rPr>
          <w:rFonts w:ascii="Arial" w:hAnsi="Arial" w:cs="Arial"/>
          <w:szCs w:val="22"/>
        </w:rPr>
        <w:t>While carrying out the Project the Recipient shall comply with all applicable statutes and bye-laws, and all regulations, rules and delegated legislation, relevant to the Project.</w:t>
      </w:r>
    </w:p>
    <w:p w14:paraId="02146CE8" w14:textId="77777777" w:rsidR="00E31964" w:rsidRPr="001B6CBF" w:rsidRDefault="00E31964" w:rsidP="00E31964">
      <w:pPr>
        <w:pStyle w:val="Heading2"/>
        <w:rPr>
          <w:rFonts w:ascii="Arial" w:hAnsi="Arial" w:cs="Arial"/>
          <w:szCs w:val="22"/>
        </w:rPr>
      </w:pPr>
      <w:r w:rsidRPr="001B6CBF">
        <w:rPr>
          <w:rFonts w:ascii="Arial" w:hAnsi="Arial" w:cs="Arial"/>
          <w:szCs w:val="22"/>
        </w:rPr>
        <w:t xml:space="preserve">The Recipient shall immediately report to the Funder and Programme Manager any loss of or abuse of funds for any reason. </w:t>
      </w:r>
    </w:p>
    <w:p w14:paraId="64A2B208" w14:textId="77777777" w:rsidR="00C53789" w:rsidRPr="001B6CBF" w:rsidRDefault="00542761">
      <w:pPr>
        <w:pStyle w:val="Heading1"/>
        <w:rPr>
          <w:rFonts w:ascii="Arial" w:hAnsi="Arial" w:cs="Arial"/>
          <w:szCs w:val="22"/>
        </w:rPr>
      </w:pPr>
      <w:bookmarkStart w:id="12" w:name="a176719"/>
      <w:bookmarkStart w:id="13" w:name="_Toc509473676"/>
      <w:r w:rsidRPr="001B6CBF">
        <w:rPr>
          <w:rFonts w:ascii="Arial" w:hAnsi="Arial" w:cs="Arial"/>
          <w:szCs w:val="22"/>
        </w:rPr>
        <w:t>Accounts and records</w:t>
      </w:r>
      <w:bookmarkEnd w:id="12"/>
      <w:bookmarkEnd w:id="13"/>
    </w:p>
    <w:p w14:paraId="5094CE20" w14:textId="77777777" w:rsidR="00C53789" w:rsidRPr="001B6CBF" w:rsidRDefault="00542761">
      <w:pPr>
        <w:pStyle w:val="Heading2"/>
        <w:rPr>
          <w:rFonts w:ascii="Arial" w:hAnsi="Arial" w:cs="Arial"/>
          <w:szCs w:val="22"/>
        </w:rPr>
      </w:pPr>
      <w:r w:rsidRPr="001B6CBF">
        <w:rPr>
          <w:rFonts w:ascii="Arial" w:hAnsi="Arial" w:cs="Arial"/>
          <w:szCs w:val="22"/>
        </w:rPr>
        <w:t xml:space="preserve">The Grant shall be shown in the Recipient's accounts as a restricted fund and shall not be included </w:t>
      </w:r>
      <w:r w:rsidR="00D03BB0">
        <w:rPr>
          <w:rFonts w:ascii="Arial" w:hAnsi="Arial" w:cs="Arial"/>
          <w:szCs w:val="22"/>
        </w:rPr>
        <w:t>in any</w:t>
      </w:r>
      <w:r w:rsidRPr="001B6CBF">
        <w:rPr>
          <w:rFonts w:ascii="Arial" w:hAnsi="Arial" w:cs="Arial"/>
          <w:szCs w:val="22"/>
        </w:rPr>
        <w:t xml:space="preserve"> general funds.</w:t>
      </w:r>
    </w:p>
    <w:p w14:paraId="77B47DB5" w14:textId="77777777" w:rsidR="00C53789" w:rsidRPr="001B6CBF" w:rsidRDefault="00542761">
      <w:pPr>
        <w:pStyle w:val="Heading2"/>
        <w:rPr>
          <w:rFonts w:ascii="Arial" w:hAnsi="Arial" w:cs="Arial"/>
          <w:szCs w:val="22"/>
        </w:rPr>
      </w:pPr>
      <w:r w:rsidRPr="001B6CBF">
        <w:rPr>
          <w:rFonts w:ascii="Arial" w:hAnsi="Arial" w:cs="Arial"/>
          <w:szCs w:val="22"/>
        </w:rPr>
        <w:t>The Recipient shall keep separate, accurate and up-to-date accounts and records of the receipt and expenditure of the Grant monies received by it.</w:t>
      </w:r>
    </w:p>
    <w:p w14:paraId="62479205" w14:textId="77777777" w:rsidR="00C53789" w:rsidRPr="001B6CBF" w:rsidRDefault="00542761">
      <w:pPr>
        <w:pStyle w:val="Heading2"/>
        <w:rPr>
          <w:rFonts w:ascii="Arial" w:hAnsi="Arial" w:cs="Arial"/>
          <w:szCs w:val="22"/>
        </w:rPr>
      </w:pPr>
      <w:r w:rsidRPr="001B6CBF">
        <w:rPr>
          <w:rFonts w:ascii="Arial" w:hAnsi="Arial" w:cs="Arial"/>
          <w:szCs w:val="22"/>
        </w:rPr>
        <w:t xml:space="preserve">The Recipient shall keep all invoices, receipts, and accounts and any other relevant documents relating to the expenditure of the Grant for a period of at least </w:t>
      </w:r>
      <w:r w:rsidR="00337AF5" w:rsidRPr="001B6CBF">
        <w:rPr>
          <w:rFonts w:ascii="Arial" w:hAnsi="Arial" w:cs="Arial"/>
          <w:szCs w:val="22"/>
        </w:rPr>
        <w:t xml:space="preserve">three </w:t>
      </w:r>
      <w:r w:rsidRPr="001B6CBF">
        <w:rPr>
          <w:rFonts w:ascii="Arial" w:hAnsi="Arial" w:cs="Arial"/>
          <w:szCs w:val="22"/>
        </w:rPr>
        <w:t xml:space="preserve">years following receipt of </w:t>
      </w:r>
      <w:r w:rsidR="00337AF5" w:rsidRPr="001B6CBF">
        <w:rPr>
          <w:rFonts w:ascii="Arial" w:hAnsi="Arial" w:cs="Arial"/>
          <w:szCs w:val="22"/>
        </w:rPr>
        <w:t xml:space="preserve">the last </w:t>
      </w:r>
      <w:r w:rsidRPr="001B6CBF">
        <w:rPr>
          <w:rFonts w:ascii="Arial" w:hAnsi="Arial" w:cs="Arial"/>
          <w:szCs w:val="22"/>
        </w:rPr>
        <w:t xml:space="preserve">Grant </w:t>
      </w:r>
      <w:r w:rsidR="00A00A3A" w:rsidRPr="001B6CBF">
        <w:rPr>
          <w:rFonts w:ascii="Arial" w:hAnsi="Arial" w:cs="Arial"/>
          <w:szCs w:val="22"/>
        </w:rPr>
        <w:t>p</w:t>
      </w:r>
      <w:r w:rsidR="00337AF5" w:rsidRPr="001B6CBF">
        <w:rPr>
          <w:rFonts w:ascii="Arial" w:hAnsi="Arial" w:cs="Arial"/>
          <w:szCs w:val="22"/>
        </w:rPr>
        <w:t>ayment received</w:t>
      </w:r>
      <w:r w:rsidRPr="001B6CBF">
        <w:rPr>
          <w:rFonts w:ascii="Arial" w:hAnsi="Arial" w:cs="Arial"/>
          <w:szCs w:val="22"/>
        </w:rPr>
        <w:t>. The Funder shall have the right to review, at the Funder's reasonable request, the Recipient's accounts and records that relate to the expenditure of the Grant and shall have the right to take copies of such accounts and records.</w:t>
      </w:r>
    </w:p>
    <w:p w14:paraId="6EB9C106" w14:textId="77777777" w:rsidR="00C53789" w:rsidRPr="001B6CBF" w:rsidRDefault="00542761">
      <w:pPr>
        <w:pStyle w:val="Heading2"/>
        <w:rPr>
          <w:rFonts w:ascii="Arial" w:hAnsi="Arial" w:cs="Arial"/>
          <w:szCs w:val="22"/>
        </w:rPr>
      </w:pPr>
      <w:r w:rsidRPr="001B6CBF">
        <w:rPr>
          <w:rFonts w:ascii="Arial" w:hAnsi="Arial" w:cs="Arial"/>
          <w:szCs w:val="22"/>
        </w:rPr>
        <w:t xml:space="preserve">The Recipient shall comply </w:t>
      </w:r>
      <w:r w:rsidR="00A00A3A" w:rsidRPr="001B6CBF">
        <w:rPr>
          <w:rFonts w:ascii="Arial" w:hAnsi="Arial" w:cs="Arial"/>
          <w:szCs w:val="22"/>
        </w:rPr>
        <w:t xml:space="preserve">with any request from the Funder which relates to the </w:t>
      </w:r>
      <w:r w:rsidRPr="001B6CBF">
        <w:rPr>
          <w:rFonts w:ascii="Arial" w:hAnsi="Arial" w:cs="Arial"/>
          <w:szCs w:val="22"/>
        </w:rPr>
        <w:t xml:space="preserve">Funder's compliance with all statutory requirements as regards accounts, audit or examination of accounts, annual reports and annual returns applicable </w:t>
      </w:r>
      <w:r w:rsidR="00A00A3A" w:rsidRPr="001B6CBF">
        <w:rPr>
          <w:rFonts w:ascii="Arial" w:hAnsi="Arial" w:cs="Arial"/>
          <w:szCs w:val="22"/>
        </w:rPr>
        <w:t xml:space="preserve">to </w:t>
      </w:r>
      <w:r w:rsidRPr="001B6CBF">
        <w:rPr>
          <w:rFonts w:ascii="Arial" w:hAnsi="Arial" w:cs="Arial"/>
          <w:szCs w:val="22"/>
        </w:rPr>
        <w:t>the Funder.</w:t>
      </w:r>
    </w:p>
    <w:p w14:paraId="672F0301" w14:textId="77777777" w:rsidR="00C53789" w:rsidRPr="001B6CBF" w:rsidRDefault="00542761">
      <w:pPr>
        <w:pStyle w:val="Heading1"/>
        <w:rPr>
          <w:rFonts w:ascii="Arial" w:hAnsi="Arial" w:cs="Arial"/>
          <w:szCs w:val="22"/>
        </w:rPr>
      </w:pPr>
      <w:bookmarkStart w:id="14" w:name="a967137"/>
      <w:bookmarkStart w:id="15" w:name="_Toc509473677"/>
      <w:r w:rsidRPr="001B6CBF">
        <w:rPr>
          <w:rFonts w:ascii="Arial" w:hAnsi="Arial" w:cs="Arial"/>
          <w:szCs w:val="22"/>
        </w:rPr>
        <w:lastRenderedPageBreak/>
        <w:t>Monitoring and reporting</w:t>
      </w:r>
      <w:bookmarkEnd w:id="14"/>
      <w:bookmarkEnd w:id="15"/>
    </w:p>
    <w:p w14:paraId="11933913" w14:textId="77777777" w:rsidR="00C53789" w:rsidRPr="001B6CBF" w:rsidRDefault="00542761">
      <w:pPr>
        <w:pStyle w:val="Heading2"/>
        <w:rPr>
          <w:rFonts w:ascii="Arial" w:hAnsi="Arial" w:cs="Arial"/>
          <w:szCs w:val="22"/>
        </w:rPr>
      </w:pPr>
      <w:r w:rsidRPr="001B6CBF">
        <w:rPr>
          <w:rFonts w:ascii="Arial" w:hAnsi="Arial" w:cs="Arial"/>
          <w:szCs w:val="22"/>
        </w:rPr>
        <w:t>The Recipient shall monitor the delivery and success of the Project through</w:t>
      </w:r>
      <w:r w:rsidR="00390062" w:rsidRPr="001B6CBF">
        <w:rPr>
          <w:rFonts w:ascii="Arial" w:hAnsi="Arial" w:cs="Arial"/>
          <w:szCs w:val="22"/>
        </w:rPr>
        <w:t xml:space="preserve"> Project Milestones </w:t>
      </w:r>
      <w:r w:rsidRPr="001B6CBF">
        <w:rPr>
          <w:rFonts w:ascii="Arial" w:hAnsi="Arial" w:cs="Arial"/>
          <w:szCs w:val="22"/>
        </w:rPr>
        <w:t>to ensure that the aims and objectives of the Project are being met and that this Agreement is being adhered to</w:t>
      </w:r>
      <w:r w:rsidR="00F13757" w:rsidRPr="001B6CBF">
        <w:rPr>
          <w:rFonts w:ascii="Arial" w:hAnsi="Arial" w:cs="Arial"/>
          <w:szCs w:val="22"/>
        </w:rPr>
        <w:t>, and deliver written updates to the Funder</w:t>
      </w:r>
      <w:r w:rsidR="00A00A3A" w:rsidRPr="001B6CBF">
        <w:rPr>
          <w:rFonts w:ascii="Arial" w:hAnsi="Arial" w:cs="Arial"/>
          <w:szCs w:val="22"/>
        </w:rPr>
        <w:t xml:space="preserve"> every </w:t>
      </w:r>
      <w:r w:rsidR="00F85C80">
        <w:rPr>
          <w:rFonts w:ascii="Arial" w:hAnsi="Arial" w:cs="Arial"/>
          <w:szCs w:val="22"/>
        </w:rPr>
        <w:t>three</w:t>
      </w:r>
      <w:r w:rsidR="00A00A3A" w:rsidRPr="001B6CBF">
        <w:rPr>
          <w:rFonts w:ascii="Arial" w:hAnsi="Arial" w:cs="Arial"/>
          <w:szCs w:val="22"/>
        </w:rPr>
        <w:t xml:space="preserve"> months</w:t>
      </w:r>
      <w:r w:rsidRPr="001B6CBF">
        <w:rPr>
          <w:rFonts w:ascii="Arial" w:hAnsi="Arial" w:cs="Arial"/>
          <w:szCs w:val="22"/>
        </w:rPr>
        <w:t>.</w:t>
      </w:r>
    </w:p>
    <w:p w14:paraId="58013D1B" w14:textId="77777777" w:rsidR="00C53789" w:rsidRPr="001B6CBF" w:rsidRDefault="00542761">
      <w:pPr>
        <w:pStyle w:val="Heading2"/>
        <w:rPr>
          <w:rFonts w:ascii="Arial" w:hAnsi="Arial" w:cs="Arial"/>
          <w:szCs w:val="22"/>
        </w:rPr>
      </w:pPr>
      <w:r w:rsidRPr="001B6CBF">
        <w:rPr>
          <w:rFonts w:ascii="Arial" w:hAnsi="Arial" w:cs="Arial"/>
          <w:szCs w:val="22"/>
        </w:rPr>
        <w:t>The Recipient shall on request prov</w:t>
      </w:r>
      <w:r w:rsidR="00913E1B" w:rsidRPr="001B6CBF">
        <w:rPr>
          <w:rFonts w:ascii="Arial" w:hAnsi="Arial" w:cs="Arial"/>
          <w:szCs w:val="22"/>
        </w:rPr>
        <w:t>ide the Funder with such</w:t>
      </w:r>
      <w:r w:rsidRPr="001B6CBF">
        <w:rPr>
          <w:rFonts w:ascii="Arial" w:hAnsi="Arial" w:cs="Arial"/>
          <w:szCs w:val="22"/>
        </w:rPr>
        <w:t xml:space="preserve"> information, explanations and documents as the Funder may reasonably require in order for it to establish that the Grant </w:t>
      </w:r>
      <w:r w:rsidR="00D03BB0">
        <w:rPr>
          <w:rFonts w:ascii="Arial" w:hAnsi="Arial" w:cs="Arial"/>
          <w:szCs w:val="22"/>
        </w:rPr>
        <w:t xml:space="preserve">is being or has been </w:t>
      </w:r>
      <w:r w:rsidRPr="001B6CBF">
        <w:rPr>
          <w:rFonts w:ascii="Arial" w:hAnsi="Arial" w:cs="Arial"/>
          <w:szCs w:val="22"/>
        </w:rPr>
        <w:t>used properly in accordance with this Agreement</w:t>
      </w:r>
      <w:r w:rsidR="00DC3BB2" w:rsidRPr="001B6CBF">
        <w:rPr>
          <w:rFonts w:ascii="Arial" w:hAnsi="Arial" w:cs="Arial"/>
          <w:szCs w:val="22"/>
        </w:rPr>
        <w:t>, and in particular to monitor delivery of the Project Aims</w:t>
      </w:r>
      <w:r w:rsidRPr="001B6CBF">
        <w:rPr>
          <w:rFonts w:ascii="Arial" w:hAnsi="Arial" w:cs="Arial"/>
          <w:szCs w:val="22"/>
        </w:rPr>
        <w:t>.</w:t>
      </w:r>
    </w:p>
    <w:p w14:paraId="42921F48" w14:textId="77777777" w:rsidR="00C53789" w:rsidRPr="001B6CBF" w:rsidRDefault="00542761">
      <w:pPr>
        <w:pStyle w:val="Heading2"/>
        <w:rPr>
          <w:rFonts w:ascii="Arial" w:hAnsi="Arial" w:cs="Arial"/>
          <w:szCs w:val="22"/>
        </w:rPr>
      </w:pPr>
      <w:r w:rsidRPr="001B6CBF">
        <w:rPr>
          <w:rFonts w:ascii="Arial" w:hAnsi="Arial" w:cs="Arial"/>
          <w:szCs w:val="22"/>
        </w:rPr>
        <w:t>The Recipient shall permit any person authorised by the Funder such reasonable access to its employees, agents, premises, facilities and records, for the purpose of discussing, monitoring and evaluating the Recipient's fulfilment of the conditions of this Agreement and shall, if so required, provide appropriate oral or written explanations from them.</w:t>
      </w:r>
    </w:p>
    <w:p w14:paraId="7AC6EB43" w14:textId="77777777" w:rsidR="00C53789" w:rsidRPr="001B6CBF" w:rsidRDefault="00542761">
      <w:pPr>
        <w:pStyle w:val="Heading2"/>
        <w:rPr>
          <w:rFonts w:ascii="Arial" w:hAnsi="Arial" w:cs="Arial"/>
          <w:szCs w:val="22"/>
        </w:rPr>
      </w:pPr>
      <w:r w:rsidRPr="001B6CBF">
        <w:rPr>
          <w:rFonts w:ascii="Arial" w:hAnsi="Arial" w:cs="Arial"/>
          <w:szCs w:val="22"/>
        </w:rPr>
        <w:t xml:space="preserve">The Recipient shall permit any person authorised by the Funder to visit the Recipient once </w:t>
      </w:r>
      <w:r w:rsidR="00516B34">
        <w:rPr>
          <w:rFonts w:ascii="Arial" w:hAnsi="Arial" w:cs="Arial"/>
          <w:szCs w:val="22"/>
        </w:rPr>
        <w:t>a year</w:t>
      </w:r>
      <w:r w:rsidRPr="001B6CBF">
        <w:rPr>
          <w:rFonts w:ascii="Arial" w:hAnsi="Arial" w:cs="Arial"/>
          <w:szCs w:val="22"/>
        </w:rPr>
        <w:t xml:space="preserve"> to monitor the delivery of the Project.  Where, in its reasonable opinion, the Funder considers that additional visits are necessary to monitor the Project, it shall be entitled to authorise any person to make such visits on its behalf.  </w:t>
      </w:r>
    </w:p>
    <w:p w14:paraId="3C3C6EF0" w14:textId="77777777" w:rsidR="00C52C6C" w:rsidRPr="001B6CBF" w:rsidRDefault="00C52C6C">
      <w:pPr>
        <w:pStyle w:val="Heading2"/>
        <w:rPr>
          <w:rFonts w:ascii="Arial" w:hAnsi="Arial" w:cs="Arial"/>
          <w:szCs w:val="22"/>
        </w:rPr>
      </w:pPr>
      <w:r w:rsidRPr="001B6CBF">
        <w:rPr>
          <w:rFonts w:ascii="Arial" w:hAnsi="Arial" w:cs="Arial"/>
          <w:szCs w:val="22"/>
        </w:rPr>
        <w:t xml:space="preserve">The Recipient shall, at the request of the Funder, facilitate </w:t>
      </w:r>
      <w:r w:rsidR="00AF613F" w:rsidRPr="001B6CBF">
        <w:rPr>
          <w:rFonts w:ascii="Arial" w:hAnsi="Arial" w:cs="Arial"/>
          <w:szCs w:val="22"/>
        </w:rPr>
        <w:t xml:space="preserve">periodic </w:t>
      </w:r>
      <w:r w:rsidR="00020F6A" w:rsidRPr="001B6CBF">
        <w:rPr>
          <w:rFonts w:ascii="Arial" w:hAnsi="Arial" w:cs="Arial"/>
          <w:szCs w:val="22"/>
        </w:rPr>
        <w:t xml:space="preserve">senior </w:t>
      </w:r>
      <w:r w:rsidR="00AF613F" w:rsidRPr="001B6CBF">
        <w:rPr>
          <w:rFonts w:ascii="Arial" w:hAnsi="Arial" w:cs="Arial"/>
          <w:szCs w:val="22"/>
        </w:rPr>
        <w:t>management level updates</w:t>
      </w:r>
      <w:r w:rsidR="00020F6A" w:rsidRPr="001B6CBF">
        <w:rPr>
          <w:rFonts w:ascii="Arial" w:hAnsi="Arial" w:cs="Arial"/>
          <w:szCs w:val="22"/>
        </w:rPr>
        <w:t xml:space="preserve"> </w:t>
      </w:r>
      <w:r w:rsidR="00516B34">
        <w:rPr>
          <w:rFonts w:ascii="Arial" w:hAnsi="Arial" w:cs="Arial"/>
          <w:szCs w:val="22"/>
        </w:rPr>
        <w:t xml:space="preserve">every six </w:t>
      </w:r>
      <w:r w:rsidR="00AF613F" w:rsidRPr="001B6CBF">
        <w:rPr>
          <w:rFonts w:ascii="Arial" w:hAnsi="Arial" w:cs="Arial"/>
          <w:szCs w:val="22"/>
        </w:rPr>
        <w:t>monthly and</w:t>
      </w:r>
      <w:r w:rsidR="00B376C1" w:rsidRPr="001B6CBF">
        <w:rPr>
          <w:rFonts w:ascii="Arial" w:hAnsi="Arial" w:cs="Arial"/>
          <w:szCs w:val="22"/>
        </w:rPr>
        <w:t xml:space="preserve"> meet</w:t>
      </w:r>
      <w:r w:rsidR="00020F6A" w:rsidRPr="001B6CBF">
        <w:rPr>
          <w:rFonts w:ascii="Arial" w:hAnsi="Arial" w:cs="Arial"/>
          <w:szCs w:val="22"/>
        </w:rPr>
        <w:t xml:space="preserve"> Funder</w:t>
      </w:r>
      <w:r w:rsidR="00760913">
        <w:rPr>
          <w:rFonts w:ascii="Arial" w:hAnsi="Arial" w:cs="Arial"/>
          <w:szCs w:val="22"/>
        </w:rPr>
        <w:t xml:space="preserve">’s </w:t>
      </w:r>
      <w:r w:rsidR="00020F6A" w:rsidRPr="001B6CBF">
        <w:rPr>
          <w:rFonts w:ascii="Arial" w:hAnsi="Arial" w:cs="Arial"/>
          <w:szCs w:val="22"/>
        </w:rPr>
        <w:t>nominated representativ</w:t>
      </w:r>
      <w:r w:rsidR="00760913">
        <w:rPr>
          <w:rFonts w:ascii="Arial" w:hAnsi="Arial" w:cs="Arial"/>
          <w:szCs w:val="22"/>
        </w:rPr>
        <w:t xml:space="preserve">e </w:t>
      </w:r>
      <w:r w:rsidR="00B376C1" w:rsidRPr="001B6CBF">
        <w:rPr>
          <w:rFonts w:ascii="Arial" w:hAnsi="Arial" w:cs="Arial"/>
          <w:szCs w:val="22"/>
        </w:rPr>
        <w:t>at intervals of no more than 3 months</w:t>
      </w:r>
      <w:r w:rsidRPr="001B6CBF">
        <w:rPr>
          <w:rFonts w:ascii="Arial" w:hAnsi="Arial" w:cs="Arial"/>
          <w:szCs w:val="22"/>
        </w:rPr>
        <w:t xml:space="preserve"> to allow the Funder to monitor delivery of the Project Aims</w:t>
      </w:r>
      <w:r w:rsidR="00B376C1" w:rsidRPr="001B6CBF">
        <w:rPr>
          <w:rFonts w:ascii="Arial" w:hAnsi="Arial" w:cs="Arial"/>
          <w:szCs w:val="22"/>
        </w:rPr>
        <w:t>.</w:t>
      </w:r>
    </w:p>
    <w:p w14:paraId="7578C1EE" w14:textId="77777777" w:rsidR="00C53789" w:rsidRPr="001B6CBF" w:rsidRDefault="00542761">
      <w:pPr>
        <w:pStyle w:val="Heading2"/>
        <w:rPr>
          <w:rFonts w:ascii="Arial" w:hAnsi="Arial" w:cs="Arial"/>
          <w:szCs w:val="22"/>
        </w:rPr>
      </w:pPr>
      <w:bookmarkStart w:id="16" w:name="_Ref414868240"/>
      <w:r w:rsidRPr="001B6CBF">
        <w:rPr>
          <w:rFonts w:ascii="Arial" w:hAnsi="Arial" w:cs="Arial"/>
          <w:szCs w:val="22"/>
        </w:rPr>
        <w:t xml:space="preserve">The Recipient shall provide the Funder with </w:t>
      </w:r>
      <w:r w:rsidR="00A00A3A" w:rsidRPr="001B6CBF">
        <w:rPr>
          <w:rFonts w:ascii="Arial" w:hAnsi="Arial" w:cs="Arial"/>
          <w:szCs w:val="22"/>
        </w:rPr>
        <w:t>a</w:t>
      </w:r>
      <w:r w:rsidR="006919BA" w:rsidRPr="001B6CBF">
        <w:rPr>
          <w:rFonts w:ascii="Arial" w:hAnsi="Arial" w:cs="Arial"/>
          <w:szCs w:val="22"/>
        </w:rPr>
        <w:t xml:space="preserve"> final</w:t>
      </w:r>
      <w:r w:rsidR="008A008B" w:rsidRPr="001B6CBF">
        <w:rPr>
          <w:rFonts w:ascii="Arial" w:hAnsi="Arial" w:cs="Arial"/>
          <w:szCs w:val="22"/>
        </w:rPr>
        <w:t xml:space="preserve"> </w:t>
      </w:r>
      <w:r w:rsidRPr="001B6CBF">
        <w:rPr>
          <w:rFonts w:ascii="Arial" w:hAnsi="Arial" w:cs="Arial"/>
          <w:szCs w:val="22"/>
        </w:rPr>
        <w:t xml:space="preserve">report on completion of </w:t>
      </w:r>
      <w:r w:rsidR="00A00A3A" w:rsidRPr="001B6CBF">
        <w:rPr>
          <w:rFonts w:ascii="Arial" w:hAnsi="Arial" w:cs="Arial"/>
          <w:szCs w:val="22"/>
        </w:rPr>
        <w:t>the P</w:t>
      </w:r>
      <w:r w:rsidR="006919BA" w:rsidRPr="001B6CBF">
        <w:rPr>
          <w:rFonts w:ascii="Arial" w:hAnsi="Arial" w:cs="Arial"/>
          <w:szCs w:val="22"/>
        </w:rPr>
        <w:t>roject</w:t>
      </w:r>
      <w:r w:rsidRPr="001B6CBF">
        <w:rPr>
          <w:rFonts w:ascii="Arial" w:hAnsi="Arial" w:cs="Arial"/>
          <w:szCs w:val="22"/>
        </w:rPr>
        <w:t xml:space="preserve"> </w:t>
      </w:r>
      <w:r w:rsidR="008A008B" w:rsidRPr="001B6CBF">
        <w:rPr>
          <w:rFonts w:ascii="Arial" w:hAnsi="Arial" w:cs="Arial"/>
          <w:szCs w:val="22"/>
        </w:rPr>
        <w:t xml:space="preserve">which shall confirm whether the Project Aims have been successfully completed. </w:t>
      </w:r>
      <w:bookmarkEnd w:id="16"/>
    </w:p>
    <w:p w14:paraId="34B4B203" w14:textId="77777777" w:rsidR="002A4668" w:rsidRPr="001B6CBF" w:rsidRDefault="00A00A3A">
      <w:pPr>
        <w:pStyle w:val="Heading1"/>
        <w:rPr>
          <w:rFonts w:ascii="Arial" w:hAnsi="Arial" w:cs="Arial"/>
          <w:szCs w:val="22"/>
        </w:rPr>
      </w:pPr>
      <w:bookmarkStart w:id="17" w:name="a832325"/>
      <w:bookmarkStart w:id="18" w:name="_Ref412188565"/>
      <w:bookmarkStart w:id="19" w:name="_Toc509473678"/>
      <w:r w:rsidRPr="001B6CBF">
        <w:rPr>
          <w:rFonts w:ascii="Arial" w:hAnsi="Arial" w:cs="Arial"/>
          <w:szCs w:val="22"/>
        </w:rPr>
        <w:t xml:space="preserve">Not used </w:t>
      </w:r>
      <w:bookmarkEnd w:id="18"/>
      <w:bookmarkEnd w:id="19"/>
    </w:p>
    <w:p w14:paraId="131DDBF5" w14:textId="77777777" w:rsidR="00C53789" w:rsidRPr="001B6CBF" w:rsidRDefault="00542761">
      <w:pPr>
        <w:pStyle w:val="Heading1"/>
        <w:rPr>
          <w:rFonts w:ascii="Arial" w:hAnsi="Arial" w:cs="Arial"/>
          <w:szCs w:val="22"/>
        </w:rPr>
      </w:pPr>
      <w:bookmarkStart w:id="20" w:name="_Toc509473679"/>
      <w:r w:rsidRPr="001B6CBF">
        <w:rPr>
          <w:rFonts w:ascii="Arial" w:hAnsi="Arial" w:cs="Arial"/>
          <w:szCs w:val="22"/>
        </w:rPr>
        <w:t>Acknowledgment and publicity</w:t>
      </w:r>
      <w:bookmarkEnd w:id="17"/>
      <w:bookmarkEnd w:id="20"/>
    </w:p>
    <w:p w14:paraId="7B8C08B0" w14:textId="77777777" w:rsidR="00B5699A" w:rsidRDefault="00B5699A" w:rsidP="00020310">
      <w:pPr>
        <w:pStyle w:val="Heading2"/>
        <w:rPr>
          <w:rFonts w:ascii="Arial" w:hAnsi="Arial" w:cs="Arial"/>
          <w:szCs w:val="22"/>
        </w:rPr>
      </w:pPr>
      <w:r>
        <w:rPr>
          <w:rFonts w:ascii="Arial" w:hAnsi="Arial" w:cs="Arial"/>
          <w:szCs w:val="22"/>
        </w:rPr>
        <w:t>Not used</w:t>
      </w:r>
      <w:r w:rsidR="00542761" w:rsidRPr="00B5699A">
        <w:rPr>
          <w:rFonts w:ascii="Arial" w:hAnsi="Arial" w:cs="Arial"/>
          <w:szCs w:val="22"/>
        </w:rPr>
        <w:t xml:space="preserve"> </w:t>
      </w:r>
    </w:p>
    <w:p w14:paraId="46363B1A" w14:textId="77777777" w:rsidR="000B453C" w:rsidRPr="00B5699A" w:rsidRDefault="000B453C" w:rsidP="00020310">
      <w:pPr>
        <w:pStyle w:val="Heading2"/>
        <w:rPr>
          <w:rFonts w:ascii="Arial" w:hAnsi="Arial" w:cs="Arial"/>
          <w:szCs w:val="22"/>
        </w:rPr>
      </w:pPr>
      <w:r w:rsidRPr="00B5699A">
        <w:rPr>
          <w:rFonts w:ascii="Arial" w:hAnsi="Arial" w:cs="Arial"/>
          <w:szCs w:val="22"/>
        </w:rPr>
        <w:t xml:space="preserve">Neither the Recipient nor </w:t>
      </w:r>
      <w:r w:rsidR="00A00A3A" w:rsidRPr="00B5699A">
        <w:rPr>
          <w:rFonts w:ascii="Arial" w:hAnsi="Arial" w:cs="Arial"/>
          <w:szCs w:val="22"/>
        </w:rPr>
        <w:t xml:space="preserve">the Funder shall publish any material referring to the Project without the prior written agreement of the other. </w:t>
      </w:r>
    </w:p>
    <w:p w14:paraId="29863554" w14:textId="77777777" w:rsidR="00A00A3A" w:rsidRPr="001B6CBF" w:rsidRDefault="00A00A3A">
      <w:pPr>
        <w:pStyle w:val="Heading2"/>
        <w:rPr>
          <w:rFonts w:ascii="Arial" w:hAnsi="Arial" w:cs="Arial"/>
          <w:szCs w:val="22"/>
        </w:rPr>
      </w:pPr>
      <w:r w:rsidRPr="001B6CBF">
        <w:rPr>
          <w:rFonts w:ascii="Arial" w:hAnsi="Arial" w:cs="Arial"/>
          <w:szCs w:val="22"/>
        </w:rPr>
        <w:t xml:space="preserve">The Recipient shall acknowledge the support of the Funder in any materials that refer to the Project and in any written or spoken public presentations about the Project. Such acknowledgements (where appropriate or as requested by the Funder) shall </w:t>
      </w:r>
      <w:r w:rsidRPr="001B6CBF">
        <w:rPr>
          <w:rFonts w:ascii="Arial" w:hAnsi="Arial" w:cs="Arial"/>
          <w:szCs w:val="22"/>
        </w:rPr>
        <w:lastRenderedPageBreak/>
        <w:t>include the Funder's name and logo (or any future name or logo adopted by the Funder) using the templates provided by the Funder from time to time</w:t>
      </w:r>
      <w:r w:rsidR="000B453C" w:rsidRPr="001B6CBF">
        <w:rPr>
          <w:rFonts w:ascii="Arial" w:hAnsi="Arial" w:cs="Arial"/>
          <w:szCs w:val="22"/>
        </w:rPr>
        <w:t>.</w:t>
      </w:r>
    </w:p>
    <w:p w14:paraId="1CB8AC0A" w14:textId="062DA85D" w:rsidR="00C53789" w:rsidRPr="001B6CBF" w:rsidRDefault="00542761">
      <w:pPr>
        <w:pStyle w:val="Heading2"/>
        <w:rPr>
          <w:rFonts w:ascii="Arial" w:hAnsi="Arial" w:cs="Arial"/>
          <w:szCs w:val="22"/>
        </w:rPr>
      </w:pPr>
      <w:r w:rsidRPr="001B6CBF">
        <w:rPr>
          <w:rFonts w:ascii="Arial" w:hAnsi="Arial" w:cs="Arial"/>
          <w:szCs w:val="22"/>
        </w:rPr>
        <w:t xml:space="preserve">In using the </w:t>
      </w:r>
      <w:r w:rsidR="006919BA" w:rsidRPr="001B6CBF">
        <w:rPr>
          <w:rFonts w:ascii="Arial" w:hAnsi="Arial" w:cs="Arial"/>
          <w:szCs w:val="22"/>
        </w:rPr>
        <w:t>name or</w:t>
      </w:r>
      <w:r w:rsidRPr="001B6CBF">
        <w:rPr>
          <w:rFonts w:ascii="Arial" w:hAnsi="Arial" w:cs="Arial"/>
          <w:szCs w:val="22"/>
        </w:rPr>
        <w:t xml:space="preserve"> logo</w:t>
      </w:r>
      <w:r w:rsidR="000B453C" w:rsidRPr="001B6CBF">
        <w:rPr>
          <w:rFonts w:ascii="Arial" w:hAnsi="Arial" w:cs="Arial"/>
          <w:szCs w:val="22"/>
        </w:rPr>
        <w:t xml:space="preserve"> of the other party the Funder or the Recipient as appropriate</w:t>
      </w:r>
      <w:r w:rsidR="001B6CBF">
        <w:rPr>
          <w:rFonts w:ascii="Arial" w:hAnsi="Arial" w:cs="Arial"/>
          <w:szCs w:val="22"/>
        </w:rPr>
        <w:t xml:space="preserve"> </w:t>
      </w:r>
      <w:r w:rsidRPr="001B6CBF">
        <w:rPr>
          <w:rFonts w:ascii="Arial" w:hAnsi="Arial" w:cs="Arial"/>
          <w:szCs w:val="22"/>
        </w:rPr>
        <w:t>shall comply with all reaso</w:t>
      </w:r>
      <w:r w:rsidR="006919BA" w:rsidRPr="001B6CBF">
        <w:rPr>
          <w:rFonts w:ascii="Arial" w:hAnsi="Arial" w:cs="Arial"/>
          <w:szCs w:val="22"/>
        </w:rPr>
        <w:t>nable branding guidelines</w:t>
      </w:r>
      <w:r w:rsidRPr="001B6CBF">
        <w:rPr>
          <w:rFonts w:ascii="Arial" w:hAnsi="Arial" w:cs="Arial"/>
          <w:szCs w:val="22"/>
        </w:rPr>
        <w:t>.</w:t>
      </w:r>
    </w:p>
    <w:p w14:paraId="73ACAAE9" w14:textId="77777777" w:rsidR="00C53789" w:rsidRPr="001B6CBF" w:rsidRDefault="00CA4E8C">
      <w:pPr>
        <w:pStyle w:val="Heading2"/>
        <w:rPr>
          <w:rFonts w:ascii="Arial" w:hAnsi="Arial" w:cs="Arial"/>
          <w:szCs w:val="22"/>
        </w:rPr>
      </w:pPr>
      <w:r w:rsidRPr="001B6CBF">
        <w:rPr>
          <w:rFonts w:ascii="Arial" w:hAnsi="Arial" w:cs="Arial"/>
          <w:szCs w:val="22"/>
        </w:rPr>
        <w:t xml:space="preserve">The </w:t>
      </w:r>
      <w:r w:rsidR="000B453C" w:rsidRPr="001B6CBF">
        <w:rPr>
          <w:rFonts w:ascii="Arial" w:hAnsi="Arial" w:cs="Arial"/>
          <w:szCs w:val="22"/>
        </w:rPr>
        <w:t xml:space="preserve">Funder and the Recipient each agree to </w:t>
      </w:r>
      <w:r w:rsidRPr="001B6CBF">
        <w:rPr>
          <w:rFonts w:ascii="Arial" w:hAnsi="Arial" w:cs="Arial"/>
          <w:szCs w:val="22"/>
        </w:rPr>
        <w:t>use reasonable endeavours to</w:t>
      </w:r>
      <w:r w:rsidR="00542761" w:rsidRPr="001B6CBF">
        <w:rPr>
          <w:rFonts w:ascii="Arial" w:hAnsi="Arial" w:cs="Arial"/>
          <w:szCs w:val="22"/>
        </w:rPr>
        <w:t xml:space="preserve"> participate in and co-operate with promotional activities relating to the Project that may be instigated and/or organised</w:t>
      </w:r>
      <w:r w:rsidR="006919BA" w:rsidRPr="001B6CBF">
        <w:rPr>
          <w:rFonts w:ascii="Arial" w:hAnsi="Arial" w:cs="Arial"/>
          <w:szCs w:val="22"/>
        </w:rPr>
        <w:t xml:space="preserve"> by either party</w:t>
      </w:r>
      <w:r w:rsidR="00542761" w:rsidRPr="001B6CBF">
        <w:rPr>
          <w:rFonts w:ascii="Arial" w:hAnsi="Arial" w:cs="Arial"/>
          <w:szCs w:val="22"/>
        </w:rPr>
        <w:t>.</w:t>
      </w:r>
    </w:p>
    <w:p w14:paraId="42259E16" w14:textId="77777777" w:rsidR="00C53789" w:rsidRPr="001B6CBF" w:rsidRDefault="00542761">
      <w:pPr>
        <w:pStyle w:val="Heading2"/>
        <w:rPr>
          <w:rFonts w:ascii="Arial" w:hAnsi="Arial" w:cs="Arial"/>
          <w:szCs w:val="22"/>
        </w:rPr>
      </w:pPr>
      <w:r w:rsidRPr="001B6CBF">
        <w:rPr>
          <w:rFonts w:ascii="Arial" w:hAnsi="Arial" w:cs="Arial"/>
          <w:szCs w:val="22"/>
        </w:rPr>
        <w:t xml:space="preserve">The Recipient shall comply with all reasonable requests from the Funder to facilitate visits, provide reports, statistics, photographs and case studies that will assist the Funder </w:t>
      </w:r>
      <w:r w:rsidR="0050375B" w:rsidRPr="001B6CBF">
        <w:rPr>
          <w:rFonts w:ascii="Arial" w:hAnsi="Arial" w:cs="Arial"/>
          <w:szCs w:val="22"/>
        </w:rPr>
        <w:t xml:space="preserve">to track and assess progress and performance of the Project and/or with </w:t>
      </w:r>
      <w:r w:rsidR="000B453C" w:rsidRPr="001B6CBF">
        <w:rPr>
          <w:rFonts w:ascii="Arial" w:hAnsi="Arial" w:cs="Arial"/>
          <w:szCs w:val="22"/>
        </w:rPr>
        <w:t>any</w:t>
      </w:r>
      <w:r w:rsidRPr="001B6CBF">
        <w:rPr>
          <w:rFonts w:ascii="Arial" w:hAnsi="Arial" w:cs="Arial"/>
          <w:szCs w:val="22"/>
        </w:rPr>
        <w:t xml:space="preserve"> promotional and fundraising activities relating to the Project.</w:t>
      </w:r>
    </w:p>
    <w:p w14:paraId="382E8C22" w14:textId="77777777" w:rsidR="00C53789" w:rsidRPr="001B6CBF" w:rsidRDefault="00542761">
      <w:pPr>
        <w:pStyle w:val="Heading1"/>
        <w:rPr>
          <w:rFonts w:ascii="Arial" w:hAnsi="Arial" w:cs="Arial"/>
          <w:szCs w:val="22"/>
        </w:rPr>
      </w:pPr>
      <w:bookmarkStart w:id="21" w:name="a925680"/>
      <w:bookmarkStart w:id="22" w:name="_Toc509473680"/>
      <w:r w:rsidRPr="001B6CBF">
        <w:rPr>
          <w:rFonts w:ascii="Arial" w:hAnsi="Arial" w:cs="Arial"/>
          <w:szCs w:val="22"/>
        </w:rPr>
        <w:t>Intellectual Property Rights</w:t>
      </w:r>
      <w:bookmarkEnd w:id="21"/>
      <w:bookmarkEnd w:id="22"/>
    </w:p>
    <w:p w14:paraId="6CC2BB88" w14:textId="77777777" w:rsidR="00C53789" w:rsidRPr="001B6CBF" w:rsidRDefault="00542761">
      <w:pPr>
        <w:pStyle w:val="Heading2"/>
        <w:rPr>
          <w:rFonts w:ascii="Arial" w:hAnsi="Arial" w:cs="Arial"/>
          <w:szCs w:val="22"/>
        </w:rPr>
      </w:pPr>
      <w:r w:rsidRPr="001B6CBF">
        <w:rPr>
          <w:rFonts w:ascii="Arial" w:hAnsi="Arial" w:cs="Arial"/>
          <w:szCs w:val="22"/>
        </w:rPr>
        <w:t xml:space="preserve">The Funder and the Recipient agree that all rights, title and interest in or to any information, data, reports, documents, procedures, forecasts, technology, Know-How and any other Intellectual Property Rights whatsoever owned by either the Funder or the Recipient before the Commencement Date or developed by either party </w:t>
      </w:r>
      <w:r w:rsidR="006F2CE0" w:rsidRPr="001B6CBF">
        <w:rPr>
          <w:rFonts w:ascii="Arial" w:hAnsi="Arial" w:cs="Arial"/>
          <w:szCs w:val="22"/>
        </w:rPr>
        <w:t xml:space="preserve">during the performance of their respective obligations under this Agreement or </w:t>
      </w:r>
      <w:r w:rsidR="000B453C" w:rsidRPr="001B6CBF">
        <w:rPr>
          <w:rFonts w:ascii="Arial" w:hAnsi="Arial" w:cs="Arial"/>
          <w:szCs w:val="22"/>
        </w:rPr>
        <w:t xml:space="preserve">outside of the Project </w:t>
      </w:r>
      <w:r w:rsidRPr="001B6CBF">
        <w:rPr>
          <w:rFonts w:ascii="Arial" w:hAnsi="Arial" w:cs="Arial"/>
          <w:szCs w:val="22"/>
        </w:rPr>
        <w:t>during the Grant Period, shall remain the property of that party.</w:t>
      </w:r>
    </w:p>
    <w:p w14:paraId="05A13FAE" w14:textId="77777777" w:rsidR="00C53789" w:rsidRPr="001B6CBF" w:rsidRDefault="00542761">
      <w:pPr>
        <w:pStyle w:val="Heading2"/>
        <w:rPr>
          <w:rFonts w:ascii="Arial" w:hAnsi="Arial" w:cs="Arial"/>
          <w:szCs w:val="22"/>
        </w:rPr>
      </w:pPr>
      <w:r w:rsidRPr="001B6CBF">
        <w:rPr>
          <w:rFonts w:ascii="Arial" w:hAnsi="Arial" w:cs="Arial"/>
          <w:szCs w:val="22"/>
        </w:rPr>
        <w:t xml:space="preserve">Where the Funder has provided the Recipient with any of its Intellectual Property Rights for use in connection with the Project (including without limitation its name and logo), the Recipient shall, on termination of this Agreement, cease to use such Intellectual Property Rights immediately and shall either return or destroy such </w:t>
      </w:r>
      <w:r w:rsidR="00E239BD" w:rsidRPr="001B6CBF">
        <w:rPr>
          <w:rFonts w:ascii="Arial" w:hAnsi="Arial" w:cs="Arial"/>
          <w:szCs w:val="22"/>
        </w:rPr>
        <w:t xml:space="preserve">data relating to </w:t>
      </w:r>
      <w:r w:rsidRPr="001B6CBF">
        <w:rPr>
          <w:rFonts w:ascii="Arial" w:hAnsi="Arial" w:cs="Arial"/>
          <w:szCs w:val="22"/>
        </w:rPr>
        <w:t>Intellectual Property Rights as requested by the Funder.</w:t>
      </w:r>
    </w:p>
    <w:p w14:paraId="16149FA6" w14:textId="77777777" w:rsidR="006F2CE0" w:rsidRPr="001B6CBF" w:rsidRDefault="006F2CE0" w:rsidP="006F2CE0">
      <w:pPr>
        <w:pStyle w:val="Heading2"/>
        <w:rPr>
          <w:rFonts w:ascii="Arial" w:hAnsi="Arial" w:cs="Arial"/>
          <w:szCs w:val="22"/>
        </w:rPr>
      </w:pPr>
      <w:r w:rsidRPr="001B6CBF">
        <w:rPr>
          <w:rFonts w:ascii="Arial" w:hAnsi="Arial" w:cs="Arial"/>
          <w:szCs w:val="22"/>
        </w:rPr>
        <w:t xml:space="preserve">Unless expressly provided by this </w:t>
      </w:r>
      <w:r w:rsidR="00F5399B">
        <w:rPr>
          <w:rFonts w:ascii="Arial" w:hAnsi="Arial" w:cs="Arial"/>
          <w:szCs w:val="22"/>
        </w:rPr>
        <w:t>A</w:t>
      </w:r>
      <w:r w:rsidRPr="001B6CBF">
        <w:rPr>
          <w:rFonts w:ascii="Arial" w:hAnsi="Arial" w:cs="Arial"/>
          <w:szCs w:val="22"/>
        </w:rPr>
        <w:t>greement the Funder does not transfer any of its Intellectual Property Rights to the Recipient or give any licence to use its Intellectual Property Rights.</w:t>
      </w:r>
    </w:p>
    <w:p w14:paraId="303D67F1" w14:textId="77777777" w:rsidR="006F2CE0" w:rsidRPr="001B6CBF" w:rsidRDefault="006F2CE0" w:rsidP="006F2CE0">
      <w:pPr>
        <w:pStyle w:val="Heading2"/>
        <w:rPr>
          <w:rFonts w:ascii="Arial" w:hAnsi="Arial" w:cs="Arial"/>
          <w:szCs w:val="22"/>
        </w:rPr>
      </w:pPr>
      <w:r w:rsidRPr="001B6CBF">
        <w:rPr>
          <w:rFonts w:ascii="Arial" w:hAnsi="Arial" w:cs="Arial"/>
          <w:szCs w:val="22"/>
        </w:rPr>
        <w:t xml:space="preserve">Each party shall immediately give written notice to the other party of any actual, threatened or suspected infringement or unauthorised use of any party’s Intellectual Property Rights under or in connection with this </w:t>
      </w:r>
      <w:r w:rsidR="00F5399B">
        <w:rPr>
          <w:rFonts w:ascii="Arial" w:hAnsi="Arial" w:cs="Arial"/>
          <w:szCs w:val="22"/>
        </w:rPr>
        <w:t>A</w:t>
      </w:r>
      <w:r w:rsidRPr="001B6CBF">
        <w:rPr>
          <w:rFonts w:ascii="Arial" w:hAnsi="Arial" w:cs="Arial"/>
          <w:szCs w:val="22"/>
        </w:rPr>
        <w:t xml:space="preserve">greement. </w:t>
      </w:r>
    </w:p>
    <w:p w14:paraId="3EC94AB6" w14:textId="77777777" w:rsidR="006F2CE0" w:rsidRPr="001B6CBF" w:rsidRDefault="006F2CE0" w:rsidP="006F2CE0">
      <w:pPr>
        <w:pStyle w:val="Heading2"/>
        <w:rPr>
          <w:rFonts w:ascii="Arial" w:hAnsi="Arial" w:cs="Arial"/>
          <w:szCs w:val="22"/>
        </w:rPr>
      </w:pPr>
      <w:r w:rsidRPr="001B6CBF">
        <w:rPr>
          <w:rFonts w:ascii="Arial" w:hAnsi="Arial" w:cs="Arial"/>
          <w:szCs w:val="22"/>
        </w:rPr>
        <w:t xml:space="preserve">No party to </w:t>
      </w:r>
      <w:r w:rsidR="00F5399B">
        <w:rPr>
          <w:rFonts w:ascii="Arial" w:hAnsi="Arial" w:cs="Arial"/>
          <w:szCs w:val="22"/>
        </w:rPr>
        <w:t>this</w:t>
      </w:r>
      <w:r w:rsidRPr="001B6CBF">
        <w:rPr>
          <w:rFonts w:ascii="Arial" w:hAnsi="Arial" w:cs="Arial"/>
          <w:szCs w:val="22"/>
        </w:rPr>
        <w:t xml:space="preserve"> </w:t>
      </w:r>
      <w:r w:rsidR="00F5399B">
        <w:rPr>
          <w:rFonts w:ascii="Arial" w:hAnsi="Arial" w:cs="Arial"/>
          <w:szCs w:val="22"/>
        </w:rPr>
        <w:t>A</w:t>
      </w:r>
      <w:r w:rsidRPr="001B6CBF">
        <w:rPr>
          <w:rFonts w:ascii="Arial" w:hAnsi="Arial" w:cs="Arial"/>
          <w:szCs w:val="22"/>
        </w:rPr>
        <w:t xml:space="preserve">greement shall take any action that might invalidate the Intellectual Property Rights owned by or licensed to the other party.  </w:t>
      </w:r>
    </w:p>
    <w:p w14:paraId="4B4410DE" w14:textId="77777777" w:rsidR="006F2CE0" w:rsidRDefault="006F2CE0" w:rsidP="006F2CE0">
      <w:pPr>
        <w:pStyle w:val="Heading2"/>
        <w:rPr>
          <w:rFonts w:ascii="Arial" w:hAnsi="Arial" w:cs="Arial"/>
          <w:szCs w:val="22"/>
        </w:rPr>
      </w:pPr>
      <w:r w:rsidRPr="001B6CBF">
        <w:rPr>
          <w:rFonts w:ascii="Arial" w:hAnsi="Arial" w:cs="Arial"/>
          <w:szCs w:val="22"/>
        </w:rPr>
        <w:t xml:space="preserve">The provisions of this clause shall survive expiry or termination of </w:t>
      </w:r>
      <w:r w:rsidR="00F5399B">
        <w:rPr>
          <w:rFonts w:ascii="Arial" w:hAnsi="Arial" w:cs="Arial"/>
          <w:szCs w:val="22"/>
        </w:rPr>
        <w:t>this A</w:t>
      </w:r>
      <w:r w:rsidRPr="001B6CBF">
        <w:rPr>
          <w:rFonts w:ascii="Arial" w:hAnsi="Arial" w:cs="Arial"/>
          <w:szCs w:val="22"/>
        </w:rPr>
        <w:t>greement</w:t>
      </w:r>
      <w:r w:rsidR="007A2827">
        <w:rPr>
          <w:rFonts w:ascii="Arial" w:hAnsi="Arial" w:cs="Arial"/>
          <w:szCs w:val="22"/>
        </w:rPr>
        <w:t>.</w:t>
      </w:r>
    </w:p>
    <w:p w14:paraId="0D47EBF1" w14:textId="77777777" w:rsidR="00B5699A" w:rsidRPr="00B5699A" w:rsidRDefault="00B5699A" w:rsidP="00B5699A">
      <w:pPr>
        <w:pStyle w:val="Heading2"/>
        <w:rPr>
          <w:rFonts w:ascii="Arial" w:hAnsi="Arial" w:cs="Arial"/>
          <w:szCs w:val="22"/>
        </w:rPr>
      </w:pPr>
      <w:r w:rsidRPr="0001799F">
        <w:rPr>
          <w:rFonts w:ascii="Arial" w:hAnsi="Arial" w:cs="Arial"/>
          <w:szCs w:val="22"/>
        </w:rPr>
        <w:lastRenderedPageBreak/>
        <w:t xml:space="preserve">The </w:t>
      </w:r>
      <w:r>
        <w:rPr>
          <w:rFonts w:ascii="Arial" w:hAnsi="Arial" w:cs="Arial"/>
          <w:szCs w:val="22"/>
        </w:rPr>
        <w:t xml:space="preserve">Recipient </w:t>
      </w:r>
      <w:r w:rsidRPr="0001799F">
        <w:rPr>
          <w:rFonts w:ascii="Arial" w:hAnsi="Arial" w:cs="Arial"/>
          <w:szCs w:val="22"/>
        </w:rPr>
        <w:t xml:space="preserve">hereby grants to </w:t>
      </w:r>
      <w:r>
        <w:rPr>
          <w:rFonts w:ascii="Arial" w:hAnsi="Arial" w:cs="Arial"/>
          <w:szCs w:val="22"/>
        </w:rPr>
        <w:t xml:space="preserve">the Funder </w:t>
      </w:r>
      <w:r w:rsidRPr="0001799F">
        <w:rPr>
          <w:rFonts w:ascii="Arial" w:hAnsi="Arial" w:cs="Arial"/>
          <w:szCs w:val="22"/>
        </w:rPr>
        <w:t xml:space="preserve">(for itself and for the benefit of any successor and assigns) a non-exclusive, irrevocable, royalty-free licence to </w:t>
      </w:r>
      <w:r>
        <w:rPr>
          <w:rFonts w:ascii="Arial" w:hAnsi="Arial" w:cs="Arial"/>
          <w:szCs w:val="22"/>
        </w:rPr>
        <w:t xml:space="preserve">any </w:t>
      </w:r>
      <w:r w:rsidRPr="0001799F">
        <w:rPr>
          <w:rFonts w:ascii="Arial" w:hAnsi="Arial" w:cs="Arial"/>
          <w:szCs w:val="22"/>
        </w:rPr>
        <w:t xml:space="preserve">Intellectual Property Rights </w:t>
      </w:r>
      <w:r>
        <w:rPr>
          <w:rFonts w:ascii="Arial" w:hAnsi="Arial" w:cs="Arial"/>
          <w:szCs w:val="22"/>
        </w:rPr>
        <w:t xml:space="preserve">which are generated by the Recipient or anyone else working on the Project as a result of the Project. </w:t>
      </w:r>
    </w:p>
    <w:p w14:paraId="1B33477B" w14:textId="77777777" w:rsidR="00C53789" w:rsidRPr="001B6CBF" w:rsidRDefault="00542761">
      <w:pPr>
        <w:pStyle w:val="Heading1"/>
        <w:rPr>
          <w:rFonts w:ascii="Arial" w:hAnsi="Arial" w:cs="Arial"/>
          <w:szCs w:val="22"/>
        </w:rPr>
      </w:pPr>
      <w:bookmarkStart w:id="23" w:name="a794913"/>
      <w:bookmarkStart w:id="24" w:name="_Toc509473681"/>
      <w:r w:rsidRPr="001B6CBF">
        <w:rPr>
          <w:rFonts w:ascii="Arial" w:hAnsi="Arial" w:cs="Arial"/>
          <w:szCs w:val="22"/>
        </w:rPr>
        <w:t>Confidentiality</w:t>
      </w:r>
      <w:bookmarkEnd w:id="23"/>
      <w:bookmarkEnd w:id="24"/>
    </w:p>
    <w:p w14:paraId="194A05BD" w14:textId="77777777" w:rsidR="00C53789" w:rsidRPr="001B6CBF" w:rsidRDefault="00542761">
      <w:pPr>
        <w:pStyle w:val="Heading2"/>
        <w:rPr>
          <w:rFonts w:ascii="Arial" w:hAnsi="Arial" w:cs="Arial"/>
          <w:szCs w:val="22"/>
        </w:rPr>
      </w:pPr>
      <w:r w:rsidRPr="001B6CBF">
        <w:rPr>
          <w:rFonts w:ascii="Arial" w:hAnsi="Arial" w:cs="Arial"/>
          <w:szCs w:val="22"/>
        </w:rPr>
        <w:t xml:space="preserve">Subject to clause </w:t>
      </w:r>
      <w:r w:rsidR="00C53789" w:rsidRPr="001B6CBF">
        <w:rPr>
          <w:rFonts w:ascii="Arial" w:hAnsi="Arial" w:cs="Arial"/>
          <w:szCs w:val="22"/>
        </w:rPr>
        <w:fldChar w:fldCharType="begin"/>
      </w:r>
      <w:r w:rsidRPr="001B6CBF">
        <w:rPr>
          <w:rFonts w:ascii="Arial" w:hAnsi="Arial" w:cs="Arial"/>
          <w:szCs w:val="22"/>
        </w:rPr>
        <w:instrText xml:space="preserve">REF "a474473" \h \w </w:instrText>
      </w:r>
      <w:r w:rsidR="00A81A4C" w:rsidRPr="001B6CBF">
        <w:rPr>
          <w:rFonts w:ascii="Arial" w:hAnsi="Arial" w:cs="Arial"/>
          <w:szCs w:val="22"/>
        </w:rPr>
      </w:r>
      <w:r w:rsidR="005B6340" w:rsidRPr="001B6CBF">
        <w:rPr>
          <w:rFonts w:ascii="Arial" w:hAnsi="Arial" w:cs="Arial"/>
          <w:szCs w:val="22"/>
        </w:rPr>
        <w:instrText xml:space="preserve"> \* MERGEFORMAT </w:instrText>
      </w:r>
      <w:r w:rsidR="00C53789" w:rsidRPr="001B6CBF">
        <w:rPr>
          <w:rFonts w:ascii="Arial" w:hAnsi="Arial" w:cs="Arial"/>
          <w:szCs w:val="22"/>
        </w:rPr>
        <w:fldChar w:fldCharType="separate"/>
      </w:r>
      <w:r w:rsidR="003025E0" w:rsidRPr="001B6CBF">
        <w:rPr>
          <w:rFonts w:ascii="Arial" w:hAnsi="Arial" w:cs="Arial"/>
          <w:szCs w:val="22"/>
        </w:rPr>
        <w:t>11</w:t>
      </w:r>
      <w:r w:rsidR="00C53789" w:rsidRPr="001B6CBF">
        <w:rPr>
          <w:rFonts w:ascii="Arial" w:hAnsi="Arial" w:cs="Arial"/>
          <w:szCs w:val="22"/>
        </w:rPr>
        <w:fldChar w:fldCharType="end"/>
      </w:r>
      <w:r w:rsidRPr="001B6CBF">
        <w:rPr>
          <w:rFonts w:ascii="Arial" w:hAnsi="Arial" w:cs="Arial"/>
          <w:szCs w:val="22"/>
        </w:rPr>
        <w:t xml:space="preserve"> (Freedom of Information), each party shall during the term of this Agreement and thereafter keep confidential all Intellectual Property Rights or Know-How or other business, technical or commercial information disclosed to it as a result of </w:t>
      </w:r>
      <w:r w:rsidR="00F5399B">
        <w:rPr>
          <w:rFonts w:ascii="Arial" w:hAnsi="Arial" w:cs="Arial"/>
          <w:szCs w:val="22"/>
        </w:rPr>
        <w:t>this</w:t>
      </w:r>
      <w:r w:rsidRPr="001B6CBF">
        <w:rPr>
          <w:rFonts w:ascii="Arial" w:hAnsi="Arial" w:cs="Arial"/>
          <w:szCs w:val="22"/>
        </w:rPr>
        <w:t xml:space="preserve"> Agreement and shall not disclose the same to any person save to the extent necessary to perform its obligations in accordance with the terms of this Agreement or save as expressly authorised in writing by the other party.</w:t>
      </w:r>
    </w:p>
    <w:p w14:paraId="47CAE526" w14:textId="77777777" w:rsidR="00C53789" w:rsidRPr="001B6CBF" w:rsidRDefault="00542761">
      <w:pPr>
        <w:pStyle w:val="Heading2"/>
        <w:rPr>
          <w:rFonts w:ascii="Arial" w:hAnsi="Arial" w:cs="Arial"/>
          <w:szCs w:val="22"/>
        </w:rPr>
      </w:pPr>
      <w:r w:rsidRPr="001B6CBF">
        <w:rPr>
          <w:rFonts w:ascii="Arial" w:hAnsi="Arial" w:cs="Arial"/>
          <w:szCs w:val="22"/>
        </w:rPr>
        <w:t>The obligation of confidentiality contained in this clause shall not apply or shall cease to apply to any Intellectual Property Rights, Know-How or other business, technical or commercial information which:</w:t>
      </w:r>
    </w:p>
    <w:p w14:paraId="4DC5B334" w14:textId="77777777" w:rsidR="00C53789" w:rsidRPr="001B6CBF" w:rsidRDefault="00542761">
      <w:pPr>
        <w:pStyle w:val="Heading3"/>
        <w:rPr>
          <w:rFonts w:ascii="Arial" w:hAnsi="Arial" w:cs="Arial"/>
          <w:szCs w:val="22"/>
        </w:rPr>
      </w:pPr>
      <w:r w:rsidRPr="001B6CBF">
        <w:rPr>
          <w:rFonts w:ascii="Arial" w:hAnsi="Arial" w:cs="Arial"/>
          <w:szCs w:val="22"/>
        </w:rPr>
        <w:t>at the time of its disclosure by the disclosing party is already in the public domain or which subsequently enters the public domain other than by breach of the terms of this Agreement by the receiving party;</w:t>
      </w:r>
    </w:p>
    <w:p w14:paraId="3478A7E9" w14:textId="77777777" w:rsidR="00C53789" w:rsidRPr="001B6CBF" w:rsidRDefault="00542761">
      <w:pPr>
        <w:pStyle w:val="Heading3"/>
        <w:rPr>
          <w:rFonts w:ascii="Arial" w:hAnsi="Arial" w:cs="Arial"/>
          <w:szCs w:val="22"/>
        </w:rPr>
      </w:pPr>
      <w:r w:rsidRPr="001B6CBF">
        <w:rPr>
          <w:rFonts w:ascii="Arial" w:hAnsi="Arial" w:cs="Arial"/>
          <w:szCs w:val="22"/>
        </w:rPr>
        <w:t>is already known to the receiving party as evidenced by written records at the time of its disclosure by the disclosing party and was not otherwise acquired by the receiving party from the disclosing party under any obligations of confidence; or</w:t>
      </w:r>
    </w:p>
    <w:p w14:paraId="13CE5D34" w14:textId="77777777" w:rsidR="00C53789" w:rsidRPr="001B6CBF" w:rsidRDefault="00542761">
      <w:pPr>
        <w:pStyle w:val="Heading3"/>
        <w:rPr>
          <w:rFonts w:ascii="Arial" w:hAnsi="Arial" w:cs="Arial"/>
          <w:szCs w:val="22"/>
        </w:rPr>
      </w:pPr>
      <w:r w:rsidRPr="001B6CBF">
        <w:rPr>
          <w:rFonts w:ascii="Arial" w:hAnsi="Arial" w:cs="Arial"/>
          <w:szCs w:val="22"/>
        </w:rPr>
        <w:t>is at any time after the date of this Agreement acquired by the receiving party from a third party having the right to disclose the same to the receiving party without breach of the obligations owed by that party to the disclosing party.</w:t>
      </w:r>
    </w:p>
    <w:p w14:paraId="6EDA5946" w14:textId="77777777" w:rsidR="00C53789" w:rsidRPr="001B6CBF" w:rsidRDefault="00542761">
      <w:pPr>
        <w:pStyle w:val="Heading1"/>
        <w:rPr>
          <w:rFonts w:ascii="Arial" w:hAnsi="Arial" w:cs="Arial"/>
          <w:szCs w:val="22"/>
        </w:rPr>
      </w:pPr>
      <w:bookmarkStart w:id="25" w:name="a474473"/>
      <w:bookmarkStart w:id="26" w:name="_Toc509473682"/>
      <w:r w:rsidRPr="001B6CBF">
        <w:rPr>
          <w:rFonts w:ascii="Arial" w:hAnsi="Arial" w:cs="Arial"/>
          <w:szCs w:val="22"/>
        </w:rPr>
        <w:t>Freedom of information</w:t>
      </w:r>
      <w:bookmarkEnd w:id="25"/>
      <w:bookmarkEnd w:id="26"/>
    </w:p>
    <w:p w14:paraId="499FB3E9" w14:textId="77777777" w:rsidR="00C53789" w:rsidRPr="001B6CBF" w:rsidRDefault="00542761">
      <w:pPr>
        <w:pStyle w:val="Heading2"/>
        <w:rPr>
          <w:rFonts w:ascii="Arial" w:hAnsi="Arial" w:cs="Arial"/>
          <w:szCs w:val="22"/>
        </w:rPr>
      </w:pPr>
      <w:r w:rsidRPr="001B6CBF">
        <w:rPr>
          <w:rFonts w:ascii="Arial" w:hAnsi="Arial" w:cs="Arial"/>
          <w:szCs w:val="22"/>
        </w:rPr>
        <w:t>The Recipient acknowledges that the Funder</w:t>
      </w:r>
      <w:r w:rsidR="00317EF4" w:rsidRPr="001B6CBF">
        <w:rPr>
          <w:rFonts w:ascii="Arial" w:hAnsi="Arial" w:cs="Arial"/>
          <w:szCs w:val="22"/>
        </w:rPr>
        <w:t xml:space="preserve"> (and </w:t>
      </w:r>
      <w:r w:rsidR="000B453C" w:rsidRPr="001B6CBF">
        <w:rPr>
          <w:rFonts w:ascii="Arial" w:hAnsi="Arial" w:cs="Arial"/>
          <w:szCs w:val="22"/>
        </w:rPr>
        <w:t xml:space="preserve">the </w:t>
      </w:r>
      <w:r w:rsidR="00317EF4" w:rsidRPr="001B6CBF">
        <w:rPr>
          <w:rFonts w:ascii="Arial" w:hAnsi="Arial" w:cs="Arial"/>
          <w:szCs w:val="22"/>
        </w:rPr>
        <w:t>Nuclear Decommissioning Authority)</w:t>
      </w:r>
      <w:r w:rsidRPr="001B6CBF">
        <w:rPr>
          <w:rFonts w:ascii="Arial" w:hAnsi="Arial" w:cs="Arial"/>
          <w:szCs w:val="22"/>
        </w:rPr>
        <w:t xml:space="preserve"> is subject to the requirements of the Freedom of Information Act 2000 (</w:t>
      </w:r>
      <w:r w:rsidRPr="001B6CBF">
        <w:rPr>
          <w:rStyle w:val="Defterm"/>
          <w:rFonts w:ascii="Arial" w:hAnsi="Arial" w:cs="Arial"/>
          <w:szCs w:val="22"/>
        </w:rPr>
        <w:t>FOIA</w:t>
      </w:r>
      <w:r w:rsidRPr="001B6CBF">
        <w:rPr>
          <w:rFonts w:ascii="Arial" w:hAnsi="Arial" w:cs="Arial"/>
          <w:szCs w:val="22"/>
        </w:rPr>
        <w:t>) and the Environmental Information Regulations 2004 and shall assist and co-operate with the Funder (at the Recipient's expense) to enable the Funder</w:t>
      </w:r>
      <w:r w:rsidR="000B453C" w:rsidRPr="001B6CBF">
        <w:rPr>
          <w:rFonts w:ascii="Arial" w:hAnsi="Arial" w:cs="Arial"/>
          <w:szCs w:val="22"/>
        </w:rPr>
        <w:t xml:space="preserve"> and/or the Nuclear Decommissioning Authority </w:t>
      </w:r>
      <w:r w:rsidRPr="001B6CBF">
        <w:rPr>
          <w:rFonts w:ascii="Arial" w:hAnsi="Arial" w:cs="Arial"/>
          <w:szCs w:val="22"/>
        </w:rPr>
        <w:t>to comply with these information disclosure requirements.</w:t>
      </w:r>
    </w:p>
    <w:p w14:paraId="0EC5D7A0" w14:textId="77777777" w:rsidR="00C53789" w:rsidRPr="001B6CBF" w:rsidRDefault="00302B73">
      <w:pPr>
        <w:pStyle w:val="Heading2"/>
        <w:rPr>
          <w:rFonts w:ascii="Arial" w:hAnsi="Arial" w:cs="Arial"/>
          <w:szCs w:val="22"/>
        </w:rPr>
      </w:pPr>
      <w:r w:rsidRPr="001B6CBF">
        <w:rPr>
          <w:rFonts w:ascii="Arial" w:hAnsi="Arial" w:cs="Arial"/>
          <w:szCs w:val="22"/>
        </w:rPr>
        <w:t xml:space="preserve">Upon request the </w:t>
      </w:r>
      <w:r w:rsidR="00542761" w:rsidRPr="001B6CBF">
        <w:rPr>
          <w:rFonts w:ascii="Arial" w:hAnsi="Arial" w:cs="Arial"/>
          <w:szCs w:val="22"/>
        </w:rPr>
        <w:t>Recipient shall:</w:t>
      </w:r>
    </w:p>
    <w:p w14:paraId="56EDD0C4" w14:textId="77777777" w:rsidR="00302B73" w:rsidRPr="001B6CBF" w:rsidRDefault="00302B73" w:rsidP="00302B73">
      <w:pPr>
        <w:pStyle w:val="Heading3"/>
        <w:rPr>
          <w:rFonts w:ascii="Arial" w:hAnsi="Arial" w:cs="Arial"/>
          <w:szCs w:val="22"/>
        </w:rPr>
      </w:pPr>
      <w:r w:rsidRPr="001B6CBF">
        <w:rPr>
          <w:rFonts w:ascii="Arial" w:hAnsi="Arial" w:cs="Arial"/>
          <w:szCs w:val="22"/>
        </w:rPr>
        <w:t>provide all necessary assistance as reasonably requested by the Funder to enable the Funder to respond to a request for information within the time for compliance set out in section 10 of FOIA or regulation 5 of the Environmental Information Regulations 2004;</w:t>
      </w:r>
    </w:p>
    <w:p w14:paraId="7C6EDF84" w14:textId="77777777" w:rsidR="00C53789" w:rsidRPr="001B6CBF" w:rsidRDefault="00542761">
      <w:pPr>
        <w:pStyle w:val="Heading3"/>
        <w:rPr>
          <w:rFonts w:ascii="Arial" w:hAnsi="Arial" w:cs="Arial"/>
          <w:szCs w:val="22"/>
        </w:rPr>
      </w:pPr>
      <w:r w:rsidRPr="001B6CBF">
        <w:rPr>
          <w:rFonts w:ascii="Arial" w:hAnsi="Arial" w:cs="Arial"/>
          <w:szCs w:val="22"/>
        </w:rPr>
        <w:lastRenderedPageBreak/>
        <w:t xml:space="preserve">provide the Funder with a copy of all information in its possession or power </w:t>
      </w:r>
      <w:r w:rsidR="007A2827">
        <w:rPr>
          <w:rFonts w:ascii="Arial" w:hAnsi="Arial" w:cs="Arial"/>
          <w:szCs w:val="22"/>
        </w:rPr>
        <w:t xml:space="preserve">which the Funder needs in order to respond to a request for information </w:t>
      </w:r>
      <w:r w:rsidRPr="001B6CBF">
        <w:rPr>
          <w:rFonts w:ascii="Arial" w:hAnsi="Arial" w:cs="Arial"/>
          <w:szCs w:val="22"/>
        </w:rPr>
        <w:t xml:space="preserve">in the form that the Funder requires within five </w:t>
      </w:r>
      <w:r w:rsidR="00EF1796">
        <w:rPr>
          <w:rFonts w:ascii="Arial" w:hAnsi="Arial" w:cs="Arial"/>
          <w:szCs w:val="22"/>
        </w:rPr>
        <w:t>W</w:t>
      </w:r>
      <w:r w:rsidRPr="001B6CBF">
        <w:rPr>
          <w:rFonts w:ascii="Arial" w:hAnsi="Arial" w:cs="Arial"/>
          <w:szCs w:val="22"/>
        </w:rPr>
        <w:t xml:space="preserve">orking </w:t>
      </w:r>
      <w:r w:rsidR="00EF1796">
        <w:rPr>
          <w:rFonts w:ascii="Arial" w:hAnsi="Arial" w:cs="Arial"/>
          <w:szCs w:val="22"/>
        </w:rPr>
        <w:t>D</w:t>
      </w:r>
      <w:r w:rsidRPr="001B6CBF">
        <w:rPr>
          <w:rFonts w:ascii="Arial" w:hAnsi="Arial" w:cs="Arial"/>
          <w:szCs w:val="22"/>
        </w:rPr>
        <w:t xml:space="preserve">ays (or such other period as the Funder may specify) of the Funder requesting that information; </w:t>
      </w:r>
      <w:r w:rsidR="007A2827">
        <w:rPr>
          <w:rFonts w:ascii="Arial" w:hAnsi="Arial" w:cs="Arial"/>
          <w:szCs w:val="22"/>
        </w:rPr>
        <w:t>and</w:t>
      </w:r>
    </w:p>
    <w:p w14:paraId="4481D5DF" w14:textId="77777777" w:rsidR="00302B73" w:rsidRPr="001B6CBF" w:rsidRDefault="00302B73" w:rsidP="00302B73">
      <w:pPr>
        <w:pStyle w:val="Heading3"/>
        <w:rPr>
          <w:rFonts w:ascii="Arial" w:hAnsi="Arial" w:cs="Arial"/>
          <w:szCs w:val="22"/>
        </w:rPr>
      </w:pPr>
      <w:r w:rsidRPr="001B6CBF">
        <w:rPr>
          <w:rFonts w:ascii="Arial" w:hAnsi="Arial" w:cs="Arial"/>
          <w:szCs w:val="22"/>
        </w:rPr>
        <w:t>transfer to the Funder any request for information received by the Recipient which relates to information held by the Funder as soon as practicable after receipt and in any event within two Working Days of receiving a request for information.</w:t>
      </w:r>
    </w:p>
    <w:p w14:paraId="43F69CDC" w14:textId="77777777" w:rsidR="00C53789" w:rsidRPr="001B6CBF" w:rsidRDefault="00542761">
      <w:pPr>
        <w:pStyle w:val="Heading2"/>
        <w:rPr>
          <w:rFonts w:ascii="Arial" w:hAnsi="Arial" w:cs="Arial"/>
          <w:szCs w:val="22"/>
        </w:rPr>
      </w:pPr>
      <w:r w:rsidRPr="001B6CBF">
        <w:rPr>
          <w:rFonts w:ascii="Arial" w:hAnsi="Arial" w:cs="Arial"/>
          <w:szCs w:val="22"/>
        </w:rPr>
        <w:t xml:space="preserve">The Funder shall be responsible for determining at its absolute discretion whether </w:t>
      </w:r>
      <w:r w:rsidR="00302B73" w:rsidRPr="001B6CBF">
        <w:rPr>
          <w:rFonts w:ascii="Arial" w:hAnsi="Arial" w:cs="Arial"/>
          <w:szCs w:val="22"/>
        </w:rPr>
        <w:t xml:space="preserve">any </w:t>
      </w:r>
      <w:r w:rsidRPr="001B6CBF">
        <w:rPr>
          <w:rFonts w:ascii="Arial" w:hAnsi="Arial" w:cs="Arial"/>
          <w:szCs w:val="22"/>
        </w:rPr>
        <w:t>information</w:t>
      </w:r>
      <w:r w:rsidR="00302B73" w:rsidRPr="001B6CBF">
        <w:rPr>
          <w:rFonts w:ascii="Arial" w:hAnsi="Arial" w:cs="Arial"/>
          <w:szCs w:val="22"/>
        </w:rPr>
        <w:t xml:space="preserve"> it holds</w:t>
      </w:r>
      <w:r w:rsidRPr="001B6CBF">
        <w:rPr>
          <w:rFonts w:ascii="Arial" w:hAnsi="Arial" w:cs="Arial"/>
          <w:szCs w:val="22"/>
        </w:rPr>
        <w:t>:</w:t>
      </w:r>
    </w:p>
    <w:p w14:paraId="66EC7D62" w14:textId="77777777" w:rsidR="00C53789" w:rsidRPr="001B6CBF" w:rsidRDefault="00542761">
      <w:pPr>
        <w:pStyle w:val="Heading3"/>
        <w:rPr>
          <w:rFonts w:ascii="Arial" w:hAnsi="Arial" w:cs="Arial"/>
          <w:szCs w:val="22"/>
        </w:rPr>
      </w:pPr>
      <w:r w:rsidRPr="001B6CBF">
        <w:rPr>
          <w:rFonts w:ascii="Arial" w:hAnsi="Arial" w:cs="Arial"/>
          <w:szCs w:val="22"/>
        </w:rPr>
        <w:t>is exempt from disclosure in accordance with the provisions of FOIA or the Environmental Information Regulations 2004;</w:t>
      </w:r>
      <w:r w:rsidR="00302B73" w:rsidRPr="001B6CBF">
        <w:rPr>
          <w:rFonts w:ascii="Arial" w:hAnsi="Arial" w:cs="Arial"/>
          <w:szCs w:val="22"/>
        </w:rPr>
        <w:t xml:space="preserve"> or</w:t>
      </w:r>
    </w:p>
    <w:p w14:paraId="19931429" w14:textId="77777777" w:rsidR="00C53789" w:rsidRPr="001B6CBF" w:rsidRDefault="00542761">
      <w:pPr>
        <w:pStyle w:val="Heading3"/>
        <w:rPr>
          <w:rFonts w:ascii="Arial" w:hAnsi="Arial" w:cs="Arial"/>
          <w:szCs w:val="22"/>
        </w:rPr>
      </w:pPr>
      <w:r w:rsidRPr="001B6CBF">
        <w:rPr>
          <w:rFonts w:ascii="Arial" w:hAnsi="Arial" w:cs="Arial"/>
          <w:szCs w:val="22"/>
        </w:rPr>
        <w:t>is to be disclosed in response to a request for information.</w:t>
      </w:r>
    </w:p>
    <w:p w14:paraId="3A793087" w14:textId="77777777" w:rsidR="00C53789" w:rsidRPr="001B6CBF" w:rsidRDefault="00542761">
      <w:pPr>
        <w:pStyle w:val="Heading2"/>
        <w:rPr>
          <w:rFonts w:ascii="Arial" w:hAnsi="Arial" w:cs="Arial"/>
          <w:szCs w:val="22"/>
        </w:rPr>
      </w:pPr>
      <w:r w:rsidRPr="001B6CBF">
        <w:rPr>
          <w:rFonts w:ascii="Arial" w:hAnsi="Arial" w:cs="Arial"/>
          <w:szCs w:val="22"/>
        </w:rPr>
        <w:t>The Recipient acknowledges that the Funder may be obliged under FOIA or the Environmental Information Regulations 2004 to disclose information:</w:t>
      </w:r>
    </w:p>
    <w:p w14:paraId="56477765" w14:textId="77777777" w:rsidR="00C53789" w:rsidRPr="001B6CBF" w:rsidRDefault="00542761">
      <w:pPr>
        <w:pStyle w:val="Heading3"/>
        <w:rPr>
          <w:rFonts w:ascii="Arial" w:hAnsi="Arial" w:cs="Arial"/>
          <w:szCs w:val="22"/>
        </w:rPr>
      </w:pPr>
      <w:r w:rsidRPr="001B6CBF">
        <w:rPr>
          <w:rFonts w:ascii="Arial" w:hAnsi="Arial" w:cs="Arial"/>
          <w:szCs w:val="22"/>
        </w:rPr>
        <w:t>without consulting with the Recipient; or</w:t>
      </w:r>
    </w:p>
    <w:p w14:paraId="0EBC3B0E" w14:textId="77777777" w:rsidR="00C53789" w:rsidRPr="001B6CBF" w:rsidRDefault="00542761">
      <w:pPr>
        <w:pStyle w:val="Heading3"/>
        <w:rPr>
          <w:rFonts w:ascii="Arial" w:hAnsi="Arial" w:cs="Arial"/>
          <w:szCs w:val="22"/>
        </w:rPr>
      </w:pPr>
      <w:bookmarkStart w:id="27" w:name="a963518"/>
      <w:r w:rsidRPr="001B6CBF">
        <w:rPr>
          <w:rFonts w:ascii="Arial" w:hAnsi="Arial" w:cs="Arial"/>
          <w:szCs w:val="22"/>
        </w:rPr>
        <w:t>following consultation with the Recipient and having taken its views into account,</w:t>
      </w:r>
      <w:bookmarkEnd w:id="27"/>
    </w:p>
    <w:p w14:paraId="663247FF" w14:textId="77777777" w:rsidR="00C53789" w:rsidRPr="001B6CBF" w:rsidRDefault="00542761">
      <w:pPr>
        <w:pStyle w:val="Bodysubclause"/>
        <w:rPr>
          <w:rFonts w:ascii="Arial" w:hAnsi="Arial" w:cs="Arial"/>
          <w:szCs w:val="22"/>
        </w:rPr>
      </w:pPr>
      <w:r w:rsidRPr="001B6CBF">
        <w:rPr>
          <w:rFonts w:ascii="Arial" w:hAnsi="Arial" w:cs="Arial"/>
          <w:szCs w:val="22"/>
        </w:rPr>
        <w:t xml:space="preserve">provided always that where clause </w:t>
      </w:r>
      <w:r w:rsidR="00C53789" w:rsidRPr="001B6CBF">
        <w:rPr>
          <w:rFonts w:ascii="Arial" w:hAnsi="Arial" w:cs="Arial"/>
          <w:szCs w:val="22"/>
        </w:rPr>
        <w:fldChar w:fldCharType="begin"/>
      </w:r>
      <w:r w:rsidRPr="001B6CBF">
        <w:rPr>
          <w:rFonts w:ascii="Arial" w:hAnsi="Arial" w:cs="Arial"/>
          <w:szCs w:val="22"/>
        </w:rPr>
        <w:instrText xml:space="preserve">REF "a963518" \h \w </w:instrText>
      </w:r>
      <w:r w:rsidR="00A81A4C" w:rsidRPr="001B6CBF">
        <w:rPr>
          <w:rFonts w:ascii="Arial" w:hAnsi="Arial" w:cs="Arial"/>
          <w:szCs w:val="22"/>
        </w:rPr>
      </w:r>
      <w:r w:rsidR="005B6340" w:rsidRPr="001B6CBF">
        <w:rPr>
          <w:rFonts w:ascii="Arial" w:hAnsi="Arial" w:cs="Arial"/>
          <w:szCs w:val="22"/>
        </w:rPr>
        <w:instrText xml:space="preserve"> \* MERGEFORMAT </w:instrText>
      </w:r>
      <w:r w:rsidR="00C53789" w:rsidRPr="001B6CBF">
        <w:rPr>
          <w:rFonts w:ascii="Arial" w:hAnsi="Arial" w:cs="Arial"/>
          <w:szCs w:val="22"/>
        </w:rPr>
        <w:fldChar w:fldCharType="separate"/>
      </w:r>
      <w:r w:rsidR="003025E0" w:rsidRPr="001B6CBF">
        <w:rPr>
          <w:rFonts w:ascii="Arial" w:hAnsi="Arial" w:cs="Arial"/>
          <w:szCs w:val="22"/>
        </w:rPr>
        <w:t>11.4(b)</w:t>
      </w:r>
      <w:r w:rsidR="00C53789" w:rsidRPr="001B6CBF">
        <w:rPr>
          <w:rFonts w:ascii="Arial" w:hAnsi="Arial" w:cs="Arial"/>
          <w:szCs w:val="22"/>
        </w:rPr>
        <w:fldChar w:fldCharType="end"/>
      </w:r>
      <w:r w:rsidRPr="001B6CBF">
        <w:rPr>
          <w:rFonts w:ascii="Arial" w:hAnsi="Arial" w:cs="Arial"/>
          <w:szCs w:val="22"/>
        </w:rPr>
        <w:t xml:space="preserve"> applies the Funder shall take reasonable steps, where appropriate, to give the Recipient advanced notice, or failing that, to draw the disclosure to the Recipient's attention after any such disclosure.</w:t>
      </w:r>
    </w:p>
    <w:p w14:paraId="3200FF84" w14:textId="77777777" w:rsidR="00C53789" w:rsidRPr="001B6CBF" w:rsidRDefault="00542761">
      <w:pPr>
        <w:pStyle w:val="Heading2"/>
        <w:rPr>
          <w:rFonts w:ascii="Arial" w:hAnsi="Arial" w:cs="Arial"/>
          <w:szCs w:val="22"/>
        </w:rPr>
      </w:pPr>
      <w:r w:rsidRPr="001B6CBF">
        <w:rPr>
          <w:rFonts w:ascii="Arial" w:hAnsi="Arial" w:cs="Arial"/>
          <w:szCs w:val="22"/>
        </w:rPr>
        <w:t>The Recipient shall ensure that all information produced in the course of th</w:t>
      </w:r>
      <w:r w:rsidR="000B453C" w:rsidRPr="001B6CBF">
        <w:rPr>
          <w:rFonts w:ascii="Arial" w:hAnsi="Arial" w:cs="Arial"/>
          <w:szCs w:val="22"/>
        </w:rPr>
        <w:t>is</w:t>
      </w:r>
      <w:r w:rsidRPr="001B6CBF">
        <w:rPr>
          <w:rFonts w:ascii="Arial" w:hAnsi="Arial" w:cs="Arial"/>
          <w:szCs w:val="22"/>
        </w:rPr>
        <w:t xml:space="preserve"> Agreement or relating to </w:t>
      </w:r>
      <w:r w:rsidR="000B453C" w:rsidRPr="001B6CBF">
        <w:rPr>
          <w:rFonts w:ascii="Arial" w:hAnsi="Arial" w:cs="Arial"/>
          <w:szCs w:val="22"/>
        </w:rPr>
        <w:t xml:space="preserve">this </w:t>
      </w:r>
      <w:r w:rsidRPr="001B6CBF">
        <w:rPr>
          <w:rFonts w:ascii="Arial" w:hAnsi="Arial" w:cs="Arial"/>
          <w:szCs w:val="22"/>
        </w:rPr>
        <w:t>Agreement is retained for disclosure and shall permit the Funder to inspect such records as requested from time to time.</w:t>
      </w:r>
    </w:p>
    <w:p w14:paraId="6B574AC9" w14:textId="77777777" w:rsidR="0093100D" w:rsidRPr="001B6CBF" w:rsidRDefault="0093100D" w:rsidP="0093100D">
      <w:pPr>
        <w:pStyle w:val="Heading2"/>
        <w:rPr>
          <w:rFonts w:ascii="Arial" w:hAnsi="Arial" w:cs="Arial"/>
          <w:szCs w:val="22"/>
        </w:rPr>
      </w:pPr>
      <w:r w:rsidRPr="001B6CBF">
        <w:rPr>
          <w:rFonts w:ascii="Arial" w:hAnsi="Arial" w:cs="Arial"/>
          <w:szCs w:val="22"/>
        </w:rPr>
        <w:t>Notwithstanding any other term of th</w:t>
      </w:r>
      <w:r w:rsidR="00F5399B">
        <w:rPr>
          <w:rFonts w:ascii="Arial" w:hAnsi="Arial" w:cs="Arial"/>
          <w:szCs w:val="22"/>
        </w:rPr>
        <w:t>is Agreement</w:t>
      </w:r>
      <w:r w:rsidRPr="001B6CBF">
        <w:rPr>
          <w:rFonts w:ascii="Arial" w:hAnsi="Arial" w:cs="Arial"/>
          <w:szCs w:val="22"/>
        </w:rPr>
        <w:t xml:space="preserve">, the Recipient consents to the Funder publishing this </w:t>
      </w:r>
      <w:r w:rsidR="00F5399B">
        <w:rPr>
          <w:rFonts w:ascii="Arial" w:hAnsi="Arial" w:cs="Arial"/>
          <w:szCs w:val="22"/>
        </w:rPr>
        <w:t>A</w:t>
      </w:r>
      <w:r w:rsidRPr="001B6CBF">
        <w:rPr>
          <w:rFonts w:ascii="Arial" w:hAnsi="Arial" w:cs="Arial"/>
          <w:szCs w:val="22"/>
        </w:rPr>
        <w:t xml:space="preserve">greement in its entirety, (but with any information which is exempt from disclosure appropriately redacted) including </w:t>
      </w:r>
      <w:r w:rsidR="00F5399B">
        <w:rPr>
          <w:rFonts w:ascii="Arial" w:hAnsi="Arial" w:cs="Arial"/>
          <w:szCs w:val="22"/>
        </w:rPr>
        <w:t xml:space="preserve">changes to this Agreement agreed </w:t>
      </w:r>
      <w:r w:rsidRPr="001B6CBF">
        <w:rPr>
          <w:rFonts w:ascii="Arial" w:hAnsi="Arial" w:cs="Arial"/>
          <w:szCs w:val="22"/>
        </w:rPr>
        <w:t>from time to time</w:t>
      </w:r>
      <w:r w:rsidR="007A2827">
        <w:rPr>
          <w:rFonts w:ascii="Arial" w:hAnsi="Arial" w:cs="Arial"/>
          <w:szCs w:val="22"/>
        </w:rPr>
        <w:t>.</w:t>
      </w:r>
    </w:p>
    <w:p w14:paraId="0EDCE713" w14:textId="77777777" w:rsidR="00C53789" w:rsidRPr="001B6CBF" w:rsidRDefault="00542761">
      <w:pPr>
        <w:pStyle w:val="Heading1"/>
        <w:rPr>
          <w:rFonts w:ascii="Arial" w:hAnsi="Arial" w:cs="Arial"/>
          <w:szCs w:val="22"/>
        </w:rPr>
      </w:pPr>
      <w:bookmarkStart w:id="28" w:name="a856705"/>
      <w:bookmarkStart w:id="29" w:name="_Toc509473683"/>
      <w:r w:rsidRPr="001B6CBF">
        <w:rPr>
          <w:rFonts w:ascii="Arial" w:hAnsi="Arial" w:cs="Arial"/>
          <w:szCs w:val="22"/>
        </w:rPr>
        <w:t>Data protection</w:t>
      </w:r>
      <w:bookmarkEnd w:id="28"/>
      <w:bookmarkEnd w:id="29"/>
    </w:p>
    <w:p w14:paraId="4B9986AA" w14:textId="77777777" w:rsidR="008D785E" w:rsidRPr="001B6CBF" w:rsidRDefault="008D785E" w:rsidP="008D785E">
      <w:pPr>
        <w:pStyle w:val="Bodysubclause"/>
        <w:rPr>
          <w:rFonts w:ascii="Arial" w:hAnsi="Arial" w:cs="Arial"/>
          <w:szCs w:val="22"/>
        </w:rPr>
      </w:pPr>
      <w:r w:rsidRPr="001B6CBF">
        <w:rPr>
          <w:rFonts w:ascii="Arial" w:hAnsi="Arial" w:cs="Arial"/>
          <w:szCs w:val="22"/>
        </w:rPr>
        <w:t>Both Parties will comply with all applicable requirements of and all their obligations under the Data Protection Legislation which arise in connection with th</w:t>
      </w:r>
      <w:r w:rsidR="00F5399B">
        <w:rPr>
          <w:rFonts w:ascii="Arial" w:hAnsi="Arial" w:cs="Arial"/>
          <w:szCs w:val="22"/>
        </w:rPr>
        <w:t>is</w:t>
      </w:r>
      <w:r w:rsidRPr="001B6CBF">
        <w:rPr>
          <w:rFonts w:ascii="Arial" w:hAnsi="Arial" w:cs="Arial"/>
          <w:szCs w:val="22"/>
        </w:rPr>
        <w:t xml:space="preserve"> Agreement.</w:t>
      </w:r>
    </w:p>
    <w:p w14:paraId="5BCFFB87" w14:textId="77777777" w:rsidR="00C53789" w:rsidRPr="001B6CBF" w:rsidRDefault="00542761">
      <w:pPr>
        <w:pStyle w:val="Heading1"/>
        <w:rPr>
          <w:rFonts w:ascii="Arial" w:hAnsi="Arial" w:cs="Arial"/>
          <w:szCs w:val="22"/>
        </w:rPr>
      </w:pPr>
      <w:bookmarkStart w:id="30" w:name="a629806"/>
      <w:bookmarkStart w:id="31" w:name="_Toc509473684"/>
      <w:r w:rsidRPr="001B6CBF">
        <w:rPr>
          <w:rFonts w:ascii="Arial" w:hAnsi="Arial" w:cs="Arial"/>
          <w:szCs w:val="22"/>
        </w:rPr>
        <w:lastRenderedPageBreak/>
        <w:t>Withholding, suspending and repayment of Grant</w:t>
      </w:r>
      <w:bookmarkEnd w:id="30"/>
      <w:bookmarkEnd w:id="31"/>
    </w:p>
    <w:p w14:paraId="54F146BA" w14:textId="77777777" w:rsidR="00C53789" w:rsidRPr="001B6CBF" w:rsidRDefault="00542761">
      <w:pPr>
        <w:pStyle w:val="Heading2"/>
        <w:rPr>
          <w:rFonts w:ascii="Arial" w:hAnsi="Arial" w:cs="Arial"/>
          <w:szCs w:val="22"/>
        </w:rPr>
      </w:pPr>
      <w:r w:rsidRPr="001B6CBF">
        <w:rPr>
          <w:rFonts w:ascii="Arial" w:hAnsi="Arial" w:cs="Arial"/>
          <w:szCs w:val="22"/>
        </w:rPr>
        <w:t xml:space="preserve">The Funder's intention is that the Grant will be paid to the Recipient in full. However, without prejudice to the Funder's other rights and remedies, the Funder may at its discretion </w:t>
      </w:r>
      <w:r w:rsidR="00196E91" w:rsidRPr="001B6CBF">
        <w:rPr>
          <w:rFonts w:ascii="Arial" w:hAnsi="Arial" w:cs="Arial"/>
          <w:szCs w:val="22"/>
        </w:rPr>
        <w:t xml:space="preserve">vary, </w:t>
      </w:r>
      <w:r w:rsidRPr="001B6CBF">
        <w:rPr>
          <w:rFonts w:ascii="Arial" w:hAnsi="Arial" w:cs="Arial"/>
          <w:szCs w:val="22"/>
        </w:rPr>
        <w:t>withhold or suspend</w:t>
      </w:r>
      <w:r w:rsidR="00196E91" w:rsidRPr="001B6CBF">
        <w:rPr>
          <w:rFonts w:ascii="Arial" w:hAnsi="Arial" w:cs="Arial"/>
          <w:szCs w:val="22"/>
        </w:rPr>
        <w:t>,</w:t>
      </w:r>
      <w:r w:rsidRPr="001B6CBF">
        <w:rPr>
          <w:rFonts w:ascii="Arial" w:hAnsi="Arial" w:cs="Arial"/>
          <w:szCs w:val="22"/>
        </w:rPr>
        <w:t xml:space="preserve"> </w:t>
      </w:r>
      <w:r w:rsidR="00196E91" w:rsidRPr="001B6CBF">
        <w:rPr>
          <w:rFonts w:ascii="Arial" w:hAnsi="Arial" w:cs="Arial"/>
          <w:szCs w:val="22"/>
        </w:rPr>
        <w:t xml:space="preserve">in whole or part, </w:t>
      </w:r>
      <w:r w:rsidRPr="001B6CBF">
        <w:rPr>
          <w:rFonts w:ascii="Arial" w:hAnsi="Arial" w:cs="Arial"/>
          <w:szCs w:val="22"/>
        </w:rPr>
        <w:t>payment of the Grant and/or require repayment of all or part of the Grant if:</w:t>
      </w:r>
    </w:p>
    <w:p w14:paraId="473341DC" w14:textId="77777777" w:rsidR="00C53789" w:rsidRPr="001B6CBF" w:rsidRDefault="00542761">
      <w:pPr>
        <w:pStyle w:val="Heading3"/>
        <w:rPr>
          <w:rFonts w:ascii="Arial" w:hAnsi="Arial" w:cs="Arial"/>
          <w:szCs w:val="22"/>
        </w:rPr>
      </w:pPr>
      <w:r w:rsidRPr="001B6CBF">
        <w:rPr>
          <w:rFonts w:ascii="Arial" w:hAnsi="Arial" w:cs="Arial"/>
          <w:szCs w:val="22"/>
        </w:rPr>
        <w:t>the Recipient uses the Grant for purposes other than those for which they have been awarded;</w:t>
      </w:r>
    </w:p>
    <w:p w14:paraId="14726B2B" w14:textId="77777777" w:rsidR="00C53789" w:rsidRPr="001B6CBF" w:rsidRDefault="00542761">
      <w:pPr>
        <w:pStyle w:val="Heading3"/>
        <w:rPr>
          <w:rFonts w:ascii="Arial" w:hAnsi="Arial" w:cs="Arial"/>
          <w:szCs w:val="22"/>
        </w:rPr>
      </w:pPr>
      <w:r w:rsidRPr="001B6CBF">
        <w:rPr>
          <w:rFonts w:ascii="Arial" w:hAnsi="Arial" w:cs="Arial"/>
          <w:szCs w:val="22"/>
        </w:rPr>
        <w:t xml:space="preserve">the delivery of the Project does not start within </w:t>
      </w:r>
      <w:r w:rsidR="00747E9A" w:rsidRPr="001B6CBF">
        <w:rPr>
          <w:rFonts w:ascii="Arial" w:hAnsi="Arial" w:cs="Arial"/>
          <w:szCs w:val="22"/>
        </w:rPr>
        <w:t>6</w:t>
      </w:r>
      <w:r w:rsidRPr="001B6CBF">
        <w:rPr>
          <w:rFonts w:ascii="Arial" w:hAnsi="Arial" w:cs="Arial"/>
          <w:szCs w:val="22"/>
        </w:rPr>
        <w:t xml:space="preserve"> months of the Commencement Date and the Recipient has failed to provide the Funder with a reasonable explanation for the delay;</w:t>
      </w:r>
    </w:p>
    <w:p w14:paraId="048606B9" w14:textId="77777777" w:rsidR="005018E0" w:rsidRPr="001B6CBF" w:rsidRDefault="00390062">
      <w:pPr>
        <w:pStyle w:val="Heading3"/>
        <w:rPr>
          <w:rFonts w:ascii="Arial" w:hAnsi="Arial" w:cs="Arial"/>
          <w:szCs w:val="22"/>
        </w:rPr>
      </w:pPr>
      <w:r w:rsidRPr="001B6CBF">
        <w:rPr>
          <w:rFonts w:ascii="Arial" w:hAnsi="Arial" w:cs="Arial"/>
          <w:szCs w:val="22"/>
        </w:rPr>
        <w:t xml:space="preserve">any of </w:t>
      </w:r>
      <w:r w:rsidR="005018E0" w:rsidRPr="001B6CBF">
        <w:rPr>
          <w:rFonts w:ascii="Arial" w:hAnsi="Arial" w:cs="Arial"/>
          <w:szCs w:val="22"/>
        </w:rPr>
        <w:t xml:space="preserve">the </w:t>
      </w:r>
      <w:r w:rsidR="002D1BBC" w:rsidRPr="001B6CBF">
        <w:rPr>
          <w:rFonts w:ascii="Arial" w:hAnsi="Arial" w:cs="Arial"/>
          <w:szCs w:val="22"/>
        </w:rPr>
        <w:t xml:space="preserve">Project Aims </w:t>
      </w:r>
      <w:r w:rsidR="005018E0" w:rsidRPr="001B6CBF">
        <w:rPr>
          <w:rFonts w:ascii="Arial" w:hAnsi="Arial" w:cs="Arial"/>
          <w:szCs w:val="22"/>
        </w:rPr>
        <w:t>are not achieved within the Grant Period or the relevant Accounting Year</w:t>
      </w:r>
      <w:r w:rsidR="00F3117A" w:rsidRPr="001B6CBF">
        <w:rPr>
          <w:rFonts w:ascii="Arial" w:hAnsi="Arial" w:cs="Arial"/>
          <w:szCs w:val="22"/>
        </w:rPr>
        <w:t>.</w:t>
      </w:r>
    </w:p>
    <w:p w14:paraId="24BCA03B" w14:textId="77777777" w:rsidR="00390062" w:rsidRPr="001B6CBF" w:rsidRDefault="00390062">
      <w:pPr>
        <w:pStyle w:val="Heading3"/>
        <w:rPr>
          <w:rFonts w:ascii="Arial" w:hAnsi="Arial" w:cs="Arial"/>
          <w:szCs w:val="22"/>
        </w:rPr>
      </w:pPr>
      <w:r w:rsidRPr="001B6CBF">
        <w:rPr>
          <w:rFonts w:ascii="Arial" w:hAnsi="Arial" w:cs="Arial"/>
          <w:szCs w:val="22"/>
        </w:rPr>
        <w:t>any of the Project Milestones are not achieved</w:t>
      </w:r>
      <w:r w:rsidR="00F82D4B" w:rsidRPr="001B6CBF">
        <w:rPr>
          <w:rFonts w:ascii="Arial" w:hAnsi="Arial" w:cs="Arial"/>
          <w:szCs w:val="22"/>
        </w:rPr>
        <w:t xml:space="preserve"> as detailed in </w:t>
      </w:r>
      <w:r w:rsidR="00F3117A" w:rsidRPr="001B6CBF">
        <w:rPr>
          <w:rFonts w:ascii="Arial" w:hAnsi="Arial" w:cs="Arial"/>
          <w:szCs w:val="22"/>
        </w:rPr>
        <w:t xml:space="preserve">Schedule </w:t>
      </w:r>
      <w:r w:rsidR="004F5FB7" w:rsidRPr="001B6CBF">
        <w:rPr>
          <w:rFonts w:ascii="Arial" w:hAnsi="Arial" w:cs="Arial"/>
          <w:szCs w:val="22"/>
        </w:rPr>
        <w:t>2</w:t>
      </w:r>
      <w:r w:rsidR="00F3117A" w:rsidRPr="001B6CBF">
        <w:rPr>
          <w:rFonts w:ascii="Arial" w:hAnsi="Arial" w:cs="Arial"/>
          <w:szCs w:val="22"/>
        </w:rPr>
        <w:t>.</w:t>
      </w:r>
    </w:p>
    <w:p w14:paraId="735BB3AC" w14:textId="77777777" w:rsidR="00C53789" w:rsidRPr="001B6CBF" w:rsidRDefault="00542761">
      <w:pPr>
        <w:pStyle w:val="Heading3"/>
        <w:rPr>
          <w:rFonts w:ascii="Arial" w:hAnsi="Arial" w:cs="Arial"/>
          <w:szCs w:val="22"/>
        </w:rPr>
      </w:pPr>
      <w:r w:rsidRPr="001B6CBF">
        <w:rPr>
          <w:rFonts w:ascii="Arial" w:hAnsi="Arial" w:cs="Arial"/>
          <w:szCs w:val="22"/>
        </w:rPr>
        <w:t>the Recipient is, in the reasonable opinion of the Funder, delivering the Project in a negligent manner;</w:t>
      </w:r>
    </w:p>
    <w:p w14:paraId="2008CF30" w14:textId="77777777" w:rsidR="00C136DB" w:rsidRPr="001B6CBF" w:rsidRDefault="00C136DB" w:rsidP="00C136DB">
      <w:pPr>
        <w:pStyle w:val="Heading3"/>
        <w:rPr>
          <w:rFonts w:ascii="Arial" w:hAnsi="Arial" w:cs="Arial"/>
          <w:szCs w:val="22"/>
        </w:rPr>
      </w:pPr>
      <w:r w:rsidRPr="001B6CBF">
        <w:rPr>
          <w:rFonts w:ascii="Arial" w:hAnsi="Arial" w:cs="Arial"/>
          <w:szCs w:val="22"/>
        </w:rPr>
        <w:t>in the reasonable opinion of the Funder:-</w:t>
      </w:r>
    </w:p>
    <w:p w14:paraId="0D01281A" w14:textId="77777777" w:rsidR="00C136DB" w:rsidRPr="001B6CBF" w:rsidRDefault="00C136DB" w:rsidP="001C2FCA">
      <w:pPr>
        <w:pStyle w:val="Heading4"/>
        <w:rPr>
          <w:rFonts w:ascii="Arial" w:hAnsi="Arial" w:cs="Arial"/>
          <w:szCs w:val="22"/>
        </w:rPr>
      </w:pPr>
      <w:r w:rsidRPr="001B6CBF">
        <w:rPr>
          <w:rFonts w:ascii="Arial" w:hAnsi="Arial" w:cs="Arial"/>
          <w:szCs w:val="22"/>
        </w:rPr>
        <w:t xml:space="preserve"> the Project Aims are not likely to achieved; or</w:t>
      </w:r>
    </w:p>
    <w:p w14:paraId="006C21C0" w14:textId="77777777" w:rsidR="00C136DB" w:rsidRPr="001B6CBF" w:rsidRDefault="00C136DB" w:rsidP="001C2FCA">
      <w:pPr>
        <w:pStyle w:val="Heading4"/>
        <w:rPr>
          <w:rFonts w:ascii="Arial" w:hAnsi="Arial" w:cs="Arial"/>
          <w:szCs w:val="22"/>
        </w:rPr>
      </w:pPr>
      <w:r w:rsidRPr="001B6CBF">
        <w:rPr>
          <w:rFonts w:ascii="Arial" w:hAnsi="Arial" w:cs="Arial"/>
          <w:szCs w:val="22"/>
        </w:rPr>
        <w:t>the Recipient does not, or will not have sufficient resources to deliver the Project</w:t>
      </w:r>
      <w:r w:rsidR="00AB2EF4" w:rsidRPr="001B6CBF">
        <w:rPr>
          <w:rFonts w:ascii="Arial" w:hAnsi="Arial" w:cs="Arial"/>
          <w:szCs w:val="22"/>
        </w:rPr>
        <w:t>.</w:t>
      </w:r>
      <w:r w:rsidRPr="001B6CBF">
        <w:rPr>
          <w:rFonts w:ascii="Arial" w:hAnsi="Arial" w:cs="Arial"/>
          <w:szCs w:val="22"/>
        </w:rPr>
        <w:t xml:space="preserve"> </w:t>
      </w:r>
    </w:p>
    <w:p w14:paraId="4F576DFC" w14:textId="77777777" w:rsidR="00C53789" w:rsidRPr="001B6CBF" w:rsidRDefault="00542761">
      <w:pPr>
        <w:pStyle w:val="Heading3"/>
        <w:rPr>
          <w:rFonts w:ascii="Arial" w:hAnsi="Arial" w:cs="Arial"/>
          <w:szCs w:val="22"/>
        </w:rPr>
      </w:pPr>
      <w:r w:rsidRPr="001B6CBF">
        <w:rPr>
          <w:rFonts w:ascii="Arial" w:hAnsi="Arial" w:cs="Arial"/>
          <w:szCs w:val="22"/>
        </w:rPr>
        <w:t>the Recipient obtains duplicate funding from a third party for the Project;</w:t>
      </w:r>
    </w:p>
    <w:p w14:paraId="68232EF8" w14:textId="77777777" w:rsidR="00C53789" w:rsidRPr="001B6CBF" w:rsidRDefault="00542761">
      <w:pPr>
        <w:pStyle w:val="Heading3"/>
        <w:rPr>
          <w:rFonts w:ascii="Arial" w:hAnsi="Arial" w:cs="Arial"/>
          <w:szCs w:val="22"/>
        </w:rPr>
      </w:pPr>
      <w:r w:rsidRPr="001B6CBF">
        <w:rPr>
          <w:rFonts w:ascii="Arial" w:hAnsi="Arial" w:cs="Arial"/>
          <w:szCs w:val="22"/>
        </w:rPr>
        <w:t>the Recipient obtains funding from a third party which, in the reasonable opinion of the Funder, undertakes activities that are likely to bring the reputation of the Project or the Funder into disrepute;</w:t>
      </w:r>
    </w:p>
    <w:p w14:paraId="28CDBDE8" w14:textId="77777777" w:rsidR="00C53789" w:rsidRPr="001B6CBF" w:rsidRDefault="00542761">
      <w:pPr>
        <w:pStyle w:val="Heading3"/>
        <w:rPr>
          <w:rFonts w:ascii="Arial" w:hAnsi="Arial" w:cs="Arial"/>
          <w:szCs w:val="22"/>
        </w:rPr>
      </w:pPr>
      <w:r w:rsidRPr="001B6CBF">
        <w:rPr>
          <w:rFonts w:ascii="Arial" w:hAnsi="Arial" w:cs="Arial"/>
          <w:szCs w:val="22"/>
        </w:rPr>
        <w:t>the Recipient provides the Funder with any materially misleading or inaccurate information;</w:t>
      </w:r>
    </w:p>
    <w:p w14:paraId="77FB30A4" w14:textId="77777777" w:rsidR="00C53789" w:rsidRPr="001B6CBF" w:rsidRDefault="00542761">
      <w:pPr>
        <w:pStyle w:val="Heading3"/>
        <w:rPr>
          <w:rFonts w:ascii="Arial" w:hAnsi="Arial" w:cs="Arial"/>
          <w:szCs w:val="22"/>
        </w:rPr>
      </w:pPr>
      <w:r w:rsidRPr="001B6CBF">
        <w:rPr>
          <w:rFonts w:ascii="Arial" w:hAnsi="Arial" w:cs="Arial"/>
          <w:szCs w:val="22"/>
        </w:rPr>
        <w:t>the Recipient commits or committed a Prohibited Act;</w:t>
      </w:r>
    </w:p>
    <w:p w14:paraId="7A85E8BA" w14:textId="77777777" w:rsidR="00C53789" w:rsidRPr="001B6CBF" w:rsidRDefault="00542761">
      <w:pPr>
        <w:pStyle w:val="Heading3"/>
        <w:rPr>
          <w:rFonts w:ascii="Arial" w:hAnsi="Arial" w:cs="Arial"/>
          <w:szCs w:val="22"/>
        </w:rPr>
      </w:pPr>
      <w:r w:rsidRPr="001B6CBF">
        <w:rPr>
          <w:rFonts w:ascii="Arial" w:hAnsi="Arial" w:cs="Arial"/>
          <w:szCs w:val="22"/>
        </w:rPr>
        <w:t>any member of the governing body, employee</w:t>
      </w:r>
      <w:r w:rsidR="00302B73" w:rsidRPr="001B6CBF">
        <w:rPr>
          <w:rFonts w:ascii="Arial" w:hAnsi="Arial" w:cs="Arial"/>
          <w:szCs w:val="22"/>
        </w:rPr>
        <w:t>, student</w:t>
      </w:r>
      <w:r w:rsidRPr="001B6CBF">
        <w:rPr>
          <w:rFonts w:ascii="Arial" w:hAnsi="Arial" w:cs="Arial"/>
          <w:szCs w:val="22"/>
        </w:rPr>
        <w:t xml:space="preserve"> or volunteer of the Recipient has (a) acted dishonestly or negligently at any time and directly or indirectly to the detriment of the Project or (b) taken any actions which, in the reasonable opinion of the Funder, bring or are likely to bring the Funder's name or reputation into disrepute;</w:t>
      </w:r>
    </w:p>
    <w:p w14:paraId="7E3E3029" w14:textId="77777777" w:rsidR="00C53789" w:rsidRPr="001B6CBF" w:rsidRDefault="00542761">
      <w:pPr>
        <w:pStyle w:val="Heading3"/>
        <w:rPr>
          <w:rFonts w:ascii="Arial" w:hAnsi="Arial" w:cs="Arial"/>
          <w:szCs w:val="22"/>
        </w:rPr>
      </w:pPr>
      <w:r w:rsidRPr="001B6CBF">
        <w:rPr>
          <w:rFonts w:ascii="Arial" w:hAnsi="Arial" w:cs="Arial"/>
          <w:szCs w:val="22"/>
        </w:rPr>
        <w:t>the Recipient ceases to operate for any reason, or it passes a resolution (or any court of competent jurisdiction makes an order) that it be wound up or dissolved (other than for the purpose of a bona fide and solvent reconstruction or amalgamation);</w:t>
      </w:r>
    </w:p>
    <w:p w14:paraId="32CA9A31" w14:textId="77777777" w:rsidR="00193BEF" w:rsidRPr="001B6CBF" w:rsidRDefault="00542761">
      <w:pPr>
        <w:pStyle w:val="Heading3"/>
        <w:rPr>
          <w:rFonts w:ascii="Arial" w:hAnsi="Arial" w:cs="Arial"/>
          <w:szCs w:val="22"/>
        </w:rPr>
      </w:pPr>
      <w:r w:rsidRPr="001B6CBF">
        <w:rPr>
          <w:rFonts w:ascii="Arial" w:hAnsi="Arial" w:cs="Arial"/>
          <w:szCs w:val="22"/>
        </w:rPr>
        <w:t xml:space="preserve">the Recipient becomes insolvent, or it is declared bankrupt, or it is placed into receivership, administration or liquidation, or a petition has been presented for its winding up, or it enters into any arrangement or </w:t>
      </w:r>
      <w:r w:rsidRPr="001B6CBF">
        <w:rPr>
          <w:rFonts w:ascii="Arial" w:hAnsi="Arial" w:cs="Arial"/>
          <w:szCs w:val="22"/>
        </w:rPr>
        <w:lastRenderedPageBreak/>
        <w:t xml:space="preserve">composition for the benefit of its creditors, or it is unable to pay its debts as they fall due; </w:t>
      </w:r>
    </w:p>
    <w:p w14:paraId="218A2909" w14:textId="77777777" w:rsidR="00C53789" w:rsidRPr="001B6CBF" w:rsidRDefault="00196E91">
      <w:pPr>
        <w:pStyle w:val="Heading3"/>
        <w:rPr>
          <w:rFonts w:ascii="Arial" w:hAnsi="Arial" w:cs="Arial"/>
          <w:szCs w:val="22"/>
        </w:rPr>
      </w:pPr>
      <w:r w:rsidRPr="001B6CBF">
        <w:rPr>
          <w:rFonts w:ascii="Arial" w:hAnsi="Arial" w:cs="Arial"/>
          <w:szCs w:val="22"/>
        </w:rPr>
        <w:t xml:space="preserve">a decision by the </w:t>
      </w:r>
      <w:r w:rsidR="00193BEF" w:rsidRPr="001B6CBF">
        <w:rPr>
          <w:rFonts w:ascii="Arial" w:hAnsi="Arial" w:cs="Arial"/>
          <w:szCs w:val="22"/>
        </w:rPr>
        <w:t xml:space="preserve">European Commission, the Court of Justice of the European Union or a UK Court or UK Tribunal </w:t>
      </w:r>
      <w:r w:rsidRPr="001B6CBF">
        <w:rPr>
          <w:rFonts w:ascii="Arial" w:hAnsi="Arial" w:cs="Arial"/>
          <w:szCs w:val="22"/>
        </w:rPr>
        <w:t xml:space="preserve">requires any Grant paid to be recovered </w:t>
      </w:r>
      <w:r w:rsidR="00302B73" w:rsidRPr="001B6CBF">
        <w:rPr>
          <w:rFonts w:ascii="Arial" w:hAnsi="Arial" w:cs="Arial"/>
          <w:szCs w:val="22"/>
        </w:rPr>
        <w:t xml:space="preserve">because it was awarded other than in accordance with </w:t>
      </w:r>
      <w:r w:rsidRPr="001B6CBF">
        <w:rPr>
          <w:rFonts w:ascii="Arial" w:hAnsi="Arial" w:cs="Arial"/>
          <w:szCs w:val="22"/>
        </w:rPr>
        <w:t>the State Aid Regulations or as a result of any obligation arising under European Union</w:t>
      </w:r>
      <w:r w:rsidR="004F5FB7" w:rsidRPr="001B6CBF">
        <w:rPr>
          <w:rFonts w:ascii="Arial" w:hAnsi="Arial" w:cs="Arial"/>
          <w:szCs w:val="22"/>
        </w:rPr>
        <w:t xml:space="preserve"> or English</w:t>
      </w:r>
      <w:r w:rsidRPr="001B6CBF">
        <w:rPr>
          <w:rFonts w:ascii="Arial" w:hAnsi="Arial" w:cs="Arial"/>
          <w:szCs w:val="22"/>
        </w:rPr>
        <w:t xml:space="preserve"> law or where the Funder is required to repay the Grant; </w:t>
      </w:r>
      <w:r w:rsidR="00542761" w:rsidRPr="001B6CBF">
        <w:rPr>
          <w:rFonts w:ascii="Arial" w:hAnsi="Arial" w:cs="Arial"/>
          <w:szCs w:val="22"/>
        </w:rPr>
        <w:t>or</w:t>
      </w:r>
    </w:p>
    <w:p w14:paraId="4C5512F0" w14:textId="77777777" w:rsidR="00C53789" w:rsidRPr="001B6CBF" w:rsidRDefault="00542761">
      <w:pPr>
        <w:pStyle w:val="Heading3"/>
        <w:rPr>
          <w:rFonts w:ascii="Arial" w:hAnsi="Arial" w:cs="Arial"/>
          <w:szCs w:val="22"/>
        </w:rPr>
      </w:pPr>
      <w:r w:rsidRPr="001B6CBF">
        <w:rPr>
          <w:rFonts w:ascii="Arial" w:hAnsi="Arial" w:cs="Arial"/>
          <w:szCs w:val="22"/>
        </w:rPr>
        <w:t>the Recipient fails to comply with any of the terms and conditions set out in this Agreement and fails to rectify any such failure</w:t>
      </w:r>
      <w:r w:rsidR="00747E9A" w:rsidRPr="001B6CBF">
        <w:rPr>
          <w:rFonts w:ascii="Arial" w:hAnsi="Arial" w:cs="Arial"/>
          <w:szCs w:val="22"/>
        </w:rPr>
        <w:t xml:space="preserve"> within 6</w:t>
      </w:r>
      <w:r w:rsidRPr="001B6CBF">
        <w:rPr>
          <w:rFonts w:ascii="Arial" w:hAnsi="Arial" w:cs="Arial"/>
          <w:szCs w:val="22"/>
        </w:rPr>
        <w:t>0 days of receiving written notice detailing the failure.</w:t>
      </w:r>
    </w:p>
    <w:p w14:paraId="76C464C4" w14:textId="77777777" w:rsidR="00C53789" w:rsidRPr="001B6CBF" w:rsidRDefault="00542761">
      <w:pPr>
        <w:pStyle w:val="Heading2"/>
        <w:rPr>
          <w:rFonts w:ascii="Arial" w:hAnsi="Arial" w:cs="Arial"/>
          <w:szCs w:val="22"/>
        </w:rPr>
      </w:pPr>
      <w:r w:rsidRPr="001B6CBF">
        <w:rPr>
          <w:rFonts w:ascii="Arial" w:hAnsi="Arial" w:cs="Arial"/>
          <w:szCs w:val="22"/>
        </w:rPr>
        <w:t>Wherever under th</w:t>
      </w:r>
      <w:r w:rsidR="00F5399B">
        <w:rPr>
          <w:rFonts w:ascii="Arial" w:hAnsi="Arial" w:cs="Arial"/>
          <w:szCs w:val="22"/>
        </w:rPr>
        <w:t>is</w:t>
      </w:r>
      <w:r w:rsidRPr="001B6CBF">
        <w:rPr>
          <w:rFonts w:ascii="Arial" w:hAnsi="Arial" w:cs="Arial"/>
          <w:szCs w:val="22"/>
        </w:rPr>
        <w:t xml:space="preserve"> Agreement any sum of money is recoverable from or payable by the Recipient (including any sum that the Recipient is liable to pay to the Funder in respect of any breach of </w:t>
      </w:r>
      <w:r w:rsidR="00F5399B">
        <w:rPr>
          <w:rFonts w:ascii="Arial" w:hAnsi="Arial" w:cs="Arial"/>
          <w:szCs w:val="22"/>
        </w:rPr>
        <w:t xml:space="preserve">this </w:t>
      </w:r>
      <w:r w:rsidRPr="001B6CBF">
        <w:rPr>
          <w:rFonts w:ascii="Arial" w:hAnsi="Arial" w:cs="Arial"/>
          <w:szCs w:val="22"/>
        </w:rPr>
        <w:t xml:space="preserve">Agreement), the Funder may deduct that sum from any sum then due, or which at any later time may become due to the Recipient under </w:t>
      </w:r>
      <w:r w:rsidR="00F5399B">
        <w:rPr>
          <w:rFonts w:ascii="Arial" w:hAnsi="Arial" w:cs="Arial"/>
          <w:szCs w:val="22"/>
        </w:rPr>
        <w:t xml:space="preserve">this </w:t>
      </w:r>
      <w:r w:rsidRPr="001B6CBF">
        <w:rPr>
          <w:rFonts w:ascii="Arial" w:hAnsi="Arial" w:cs="Arial"/>
          <w:szCs w:val="22"/>
        </w:rPr>
        <w:t>Agreement or under any other agreement or contract with the Funder.</w:t>
      </w:r>
    </w:p>
    <w:p w14:paraId="675A9C66" w14:textId="77777777" w:rsidR="00C53789" w:rsidRPr="001B6CBF" w:rsidRDefault="00542761">
      <w:pPr>
        <w:pStyle w:val="Heading2"/>
        <w:rPr>
          <w:rFonts w:ascii="Arial" w:hAnsi="Arial" w:cs="Arial"/>
          <w:szCs w:val="22"/>
        </w:rPr>
      </w:pPr>
      <w:r w:rsidRPr="001B6CBF">
        <w:rPr>
          <w:rFonts w:ascii="Arial" w:hAnsi="Arial" w:cs="Arial"/>
          <w:szCs w:val="22"/>
        </w:rPr>
        <w:t>The Recipient shall make any payments due to the Funder without any deduction whether by way of set-off, counterclaim, discount, abatement or otherwise.</w:t>
      </w:r>
    </w:p>
    <w:p w14:paraId="1A2EF629" w14:textId="77777777" w:rsidR="00C53789" w:rsidRPr="001B6CBF" w:rsidRDefault="00542761">
      <w:pPr>
        <w:pStyle w:val="Heading2"/>
        <w:rPr>
          <w:rFonts w:ascii="Arial" w:hAnsi="Arial" w:cs="Arial"/>
          <w:szCs w:val="22"/>
        </w:rPr>
      </w:pPr>
      <w:r w:rsidRPr="001B6CBF">
        <w:rPr>
          <w:rFonts w:ascii="Arial" w:hAnsi="Arial" w:cs="Arial"/>
          <w:szCs w:val="22"/>
        </w:rPr>
        <w:t>Should the Recipient be subject to financial or other difficulties which are capable of having a material impact on its effective delivery of the Project or compliance with this Agreement it will notify the Funder as soon as possible so that, if possible, and without creating any legal obligation, the Funder will have an opportunity to provide assistance in resolving the problem or to take action to protect the Funder and the Grant monies.</w:t>
      </w:r>
    </w:p>
    <w:p w14:paraId="16A63519" w14:textId="77777777" w:rsidR="00D00888" w:rsidRDefault="00D00888" w:rsidP="00D00888">
      <w:pPr>
        <w:pStyle w:val="Heading2"/>
        <w:rPr>
          <w:rFonts w:ascii="Arial" w:hAnsi="Arial" w:cs="Arial"/>
          <w:szCs w:val="22"/>
        </w:rPr>
      </w:pPr>
      <w:r w:rsidRPr="001B6CBF">
        <w:rPr>
          <w:rFonts w:ascii="Arial" w:hAnsi="Arial" w:cs="Arial"/>
          <w:szCs w:val="22"/>
        </w:rPr>
        <w:t>Should the Recipient deliver the Project under budget, with part or the entire Grant being unspent, any unspent amount shall be repayable to the Funder in accordance with clause 13.</w:t>
      </w:r>
      <w:r w:rsidR="00610D9A">
        <w:rPr>
          <w:rFonts w:ascii="Arial" w:hAnsi="Arial" w:cs="Arial"/>
          <w:szCs w:val="22"/>
        </w:rPr>
        <w:t>6</w:t>
      </w:r>
      <w:r w:rsidRPr="001B6CBF">
        <w:rPr>
          <w:rFonts w:ascii="Arial" w:hAnsi="Arial" w:cs="Arial"/>
          <w:szCs w:val="22"/>
        </w:rPr>
        <w:t xml:space="preserve"> below.</w:t>
      </w:r>
    </w:p>
    <w:p w14:paraId="014FCE63" w14:textId="77777777" w:rsidR="009270A8" w:rsidRPr="001B6CBF" w:rsidRDefault="009270A8">
      <w:pPr>
        <w:pStyle w:val="Heading2"/>
        <w:rPr>
          <w:rFonts w:ascii="Arial" w:hAnsi="Arial" w:cs="Arial"/>
          <w:szCs w:val="22"/>
        </w:rPr>
      </w:pPr>
      <w:r w:rsidRPr="001B6CBF">
        <w:rPr>
          <w:rFonts w:ascii="Arial" w:hAnsi="Arial" w:cs="Arial"/>
          <w:szCs w:val="22"/>
        </w:rPr>
        <w:t>Where the repayment provisions of this clause 13 apply, the Recipient shall transfer the amount required by the Funder to be repaid (up to the total value of the Grant) to the Funder</w:t>
      </w:r>
      <w:r w:rsidR="0075184D" w:rsidRPr="001B6CBF">
        <w:rPr>
          <w:rFonts w:ascii="Arial" w:hAnsi="Arial" w:cs="Arial"/>
          <w:szCs w:val="22"/>
        </w:rPr>
        <w:t xml:space="preserve"> (save for in the case of the provisions of clause 13.1(f) </w:t>
      </w:r>
      <w:r w:rsidR="00DC3BB2" w:rsidRPr="001B6CBF">
        <w:rPr>
          <w:rFonts w:ascii="Arial" w:hAnsi="Arial" w:cs="Arial"/>
          <w:szCs w:val="22"/>
        </w:rPr>
        <w:t xml:space="preserve">exclusively </w:t>
      </w:r>
      <w:r w:rsidR="0075184D" w:rsidRPr="001B6CBF">
        <w:rPr>
          <w:rFonts w:ascii="Arial" w:hAnsi="Arial" w:cs="Arial"/>
          <w:szCs w:val="22"/>
        </w:rPr>
        <w:t>applying, where the unspent amount of the Grant shall be repayable)</w:t>
      </w:r>
      <w:r w:rsidRPr="001B6CBF">
        <w:rPr>
          <w:rFonts w:ascii="Arial" w:hAnsi="Arial" w:cs="Arial"/>
          <w:szCs w:val="22"/>
        </w:rPr>
        <w:t>, or an entity or purpose nominated by the Funder, within 10 Working Days of the Funder giving the Recipient notice.</w:t>
      </w:r>
    </w:p>
    <w:p w14:paraId="6DAD5852" w14:textId="77777777" w:rsidR="00C53789" w:rsidRPr="001B6CBF" w:rsidRDefault="00542761">
      <w:pPr>
        <w:pStyle w:val="Heading1"/>
        <w:rPr>
          <w:rFonts w:ascii="Arial" w:hAnsi="Arial" w:cs="Arial"/>
          <w:szCs w:val="22"/>
        </w:rPr>
      </w:pPr>
      <w:bookmarkStart w:id="32" w:name="a133655"/>
      <w:bookmarkStart w:id="33" w:name="_Toc509473687"/>
      <w:r w:rsidRPr="001B6CBF">
        <w:rPr>
          <w:rFonts w:ascii="Arial" w:hAnsi="Arial" w:cs="Arial"/>
          <w:szCs w:val="22"/>
        </w:rPr>
        <w:t>Limitation of liability</w:t>
      </w:r>
      <w:bookmarkEnd w:id="32"/>
      <w:bookmarkEnd w:id="33"/>
    </w:p>
    <w:p w14:paraId="2E223003" w14:textId="77777777" w:rsidR="00C53789" w:rsidRPr="001B6CBF" w:rsidRDefault="00542761">
      <w:pPr>
        <w:pStyle w:val="Heading2"/>
        <w:rPr>
          <w:rFonts w:ascii="Arial" w:hAnsi="Arial" w:cs="Arial"/>
          <w:szCs w:val="22"/>
        </w:rPr>
      </w:pPr>
      <w:bookmarkStart w:id="34" w:name="a878496"/>
      <w:r w:rsidRPr="001B6CBF">
        <w:rPr>
          <w:rFonts w:ascii="Arial" w:hAnsi="Arial" w:cs="Arial"/>
          <w:szCs w:val="22"/>
        </w:rPr>
        <w:t xml:space="preserve">The Funder accepts no liability for any consequences, whether direct or indirect, that may come about from the Recipient running the Project, the use of the Grant or from withdrawal of the Grant. The Recipient shall indemnify and hold harmless the Funder, </w:t>
      </w:r>
      <w:r w:rsidRPr="001B6CBF">
        <w:rPr>
          <w:rFonts w:ascii="Arial" w:hAnsi="Arial" w:cs="Arial"/>
          <w:szCs w:val="22"/>
        </w:rPr>
        <w:lastRenderedPageBreak/>
        <w:t>its employees, agents, officers or sub-contractors with respect to all claims, demands, actions, costs, expenses, losses, damages and all other liabilities arising from or incurred by reason of the actions and/or omissions of the Recipient in relation to the Project, the non-fulfilment of obligations of the Recipient under this Agreement or its obligations to third parties.</w:t>
      </w:r>
      <w:bookmarkEnd w:id="34"/>
    </w:p>
    <w:p w14:paraId="7098A998" w14:textId="77777777" w:rsidR="00C53789" w:rsidRPr="001B6CBF" w:rsidRDefault="007B4AA7">
      <w:pPr>
        <w:pStyle w:val="Heading2"/>
        <w:rPr>
          <w:rFonts w:ascii="Arial" w:hAnsi="Arial" w:cs="Arial"/>
          <w:szCs w:val="22"/>
        </w:rPr>
      </w:pPr>
      <w:r w:rsidRPr="001B6CBF">
        <w:rPr>
          <w:rFonts w:ascii="Arial" w:hAnsi="Arial" w:cs="Arial"/>
          <w:szCs w:val="22"/>
        </w:rPr>
        <w:t>T</w:t>
      </w:r>
      <w:r w:rsidR="00542761" w:rsidRPr="001B6CBF">
        <w:rPr>
          <w:rFonts w:ascii="Arial" w:hAnsi="Arial" w:cs="Arial"/>
          <w:szCs w:val="22"/>
        </w:rPr>
        <w:t>he Funder's liability under this Agreement is limited to the payment of the Grant.</w:t>
      </w:r>
    </w:p>
    <w:p w14:paraId="2BAF2980" w14:textId="77777777" w:rsidR="00C53789" w:rsidRPr="001B6CBF" w:rsidRDefault="00542761">
      <w:pPr>
        <w:pStyle w:val="Heading1"/>
        <w:rPr>
          <w:rFonts w:ascii="Arial" w:hAnsi="Arial" w:cs="Arial"/>
          <w:szCs w:val="22"/>
        </w:rPr>
      </w:pPr>
      <w:bookmarkStart w:id="35" w:name="a90929"/>
      <w:bookmarkStart w:id="36" w:name="_Toc509473688"/>
      <w:r w:rsidRPr="001B6CBF">
        <w:rPr>
          <w:rFonts w:ascii="Arial" w:hAnsi="Arial" w:cs="Arial"/>
          <w:szCs w:val="22"/>
        </w:rPr>
        <w:t>Warranties</w:t>
      </w:r>
      <w:bookmarkEnd w:id="35"/>
      <w:bookmarkEnd w:id="36"/>
    </w:p>
    <w:p w14:paraId="79D7E1F2" w14:textId="77777777" w:rsidR="00C53789" w:rsidRPr="001B6CBF" w:rsidRDefault="00542761">
      <w:pPr>
        <w:pStyle w:val="Bodysubclause"/>
        <w:rPr>
          <w:rFonts w:ascii="Arial" w:hAnsi="Arial" w:cs="Arial"/>
          <w:szCs w:val="22"/>
        </w:rPr>
      </w:pPr>
      <w:r w:rsidRPr="001B6CBF">
        <w:rPr>
          <w:rFonts w:ascii="Arial" w:hAnsi="Arial" w:cs="Arial"/>
          <w:szCs w:val="22"/>
        </w:rPr>
        <w:t>The Recipient warrants, undertakes and agrees that:</w:t>
      </w:r>
    </w:p>
    <w:p w14:paraId="6A0407EF" w14:textId="77777777" w:rsidR="00C53789" w:rsidRPr="001B6CBF" w:rsidRDefault="00542761">
      <w:pPr>
        <w:pStyle w:val="Heading3"/>
        <w:rPr>
          <w:rFonts w:ascii="Arial" w:hAnsi="Arial" w:cs="Arial"/>
          <w:szCs w:val="22"/>
        </w:rPr>
      </w:pPr>
      <w:r w:rsidRPr="001B6CBF">
        <w:rPr>
          <w:rFonts w:ascii="Arial" w:hAnsi="Arial" w:cs="Arial"/>
          <w:szCs w:val="22"/>
        </w:rPr>
        <w:t>it has all necessary resources and expertise to deliver the Project (assuming due receipt of the Grant);</w:t>
      </w:r>
    </w:p>
    <w:p w14:paraId="37B141F4" w14:textId="77777777" w:rsidR="00C53789" w:rsidRPr="001B6CBF" w:rsidRDefault="00542761">
      <w:pPr>
        <w:pStyle w:val="Heading3"/>
        <w:rPr>
          <w:rFonts w:ascii="Arial" w:hAnsi="Arial" w:cs="Arial"/>
          <w:szCs w:val="22"/>
        </w:rPr>
      </w:pPr>
      <w:r w:rsidRPr="001B6CBF">
        <w:rPr>
          <w:rFonts w:ascii="Arial" w:hAnsi="Arial" w:cs="Arial"/>
          <w:szCs w:val="22"/>
        </w:rPr>
        <w:t>it has not committed, nor shall it commit, any Prohibited Act;</w:t>
      </w:r>
    </w:p>
    <w:p w14:paraId="263BF739" w14:textId="77777777" w:rsidR="00C53789" w:rsidRPr="001B6CBF" w:rsidRDefault="00542761">
      <w:pPr>
        <w:pStyle w:val="Heading3"/>
        <w:rPr>
          <w:rFonts w:ascii="Arial" w:hAnsi="Arial" w:cs="Arial"/>
          <w:szCs w:val="22"/>
        </w:rPr>
      </w:pPr>
      <w:r w:rsidRPr="001B6CBF">
        <w:rPr>
          <w:rFonts w:ascii="Arial" w:hAnsi="Arial" w:cs="Arial"/>
          <w:szCs w:val="22"/>
        </w:rPr>
        <w:t>it shall at all times comply with all relevant legislation and all applicable codes of practice and other similar codes or recommendations, and shall notify the Funder immediately of any significant departure from such legislation, codes or recommendations;</w:t>
      </w:r>
    </w:p>
    <w:p w14:paraId="6588076B" w14:textId="77777777" w:rsidR="00C53789" w:rsidRPr="001B6CBF" w:rsidRDefault="00542761">
      <w:pPr>
        <w:pStyle w:val="Heading3"/>
        <w:rPr>
          <w:rFonts w:ascii="Arial" w:hAnsi="Arial" w:cs="Arial"/>
          <w:szCs w:val="22"/>
        </w:rPr>
      </w:pPr>
      <w:r w:rsidRPr="001B6CBF">
        <w:rPr>
          <w:rFonts w:ascii="Arial" w:hAnsi="Arial" w:cs="Arial"/>
          <w:szCs w:val="22"/>
        </w:rPr>
        <w:t>it shall comply with the requirements of the Health and Safety at Work etc. Act 1974 and any other acts, orders, regulations and codes of practice relating to health and safety, which may apply to employees and other persons working on the Project;</w:t>
      </w:r>
    </w:p>
    <w:p w14:paraId="2E91792D" w14:textId="77777777" w:rsidR="00C53789" w:rsidRPr="001B6CBF" w:rsidRDefault="00542761">
      <w:pPr>
        <w:pStyle w:val="Heading3"/>
        <w:rPr>
          <w:rFonts w:ascii="Arial" w:hAnsi="Arial" w:cs="Arial"/>
          <w:szCs w:val="22"/>
        </w:rPr>
      </w:pPr>
      <w:r w:rsidRPr="001B6CBF">
        <w:rPr>
          <w:rFonts w:ascii="Arial" w:hAnsi="Arial" w:cs="Arial"/>
          <w:szCs w:val="22"/>
        </w:rPr>
        <w:t>it has and shall keep in place adequate procedures for dealing with any conflicts of interest;</w:t>
      </w:r>
    </w:p>
    <w:p w14:paraId="1DE27D01" w14:textId="77777777" w:rsidR="00C53789" w:rsidRPr="001B6CBF" w:rsidRDefault="00542761">
      <w:pPr>
        <w:pStyle w:val="Heading3"/>
        <w:rPr>
          <w:rFonts w:ascii="Arial" w:hAnsi="Arial" w:cs="Arial"/>
          <w:szCs w:val="22"/>
        </w:rPr>
      </w:pPr>
      <w:r w:rsidRPr="001B6CBF">
        <w:rPr>
          <w:rFonts w:ascii="Arial" w:hAnsi="Arial" w:cs="Arial"/>
          <w:szCs w:val="22"/>
        </w:rPr>
        <w:t>it has and shall keep in place systems to deal with the prevention of fraud and/or administrative malfunction;</w:t>
      </w:r>
    </w:p>
    <w:p w14:paraId="14E2580C" w14:textId="77777777" w:rsidR="00C53789" w:rsidRPr="001B6CBF" w:rsidRDefault="00542761">
      <w:pPr>
        <w:pStyle w:val="Heading3"/>
        <w:rPr>
          <w:rFonts w:ascii="Arial" w:hAnsi="Arial" w:cs="Arial"/>
          <w:szCs w:val="22"/>
        </w:rPr>
      </w:pPr>
      <w:r w:rsidRPr="001B6CBF">
        <w:rPr>
          <w:rFonts w:ascii="Arial" w:hAnsi="Arial" w:cs="Arial"/>
          <w:szCs w:val="22"/>
        </w:rPr>
        <w:t>all financial and other information concerning the Recipient which has been disclosed to the Funder is to the best of its knowledge and belief, true and accurate;</w:t>
      </w:r>
    </w:p>
    <w:p w14:paraId="4A587F2E" w14:textId="77777777" w:rsidR="00C53789" w:rsidRPr="001B6CBF" w:rsidRDefault="00542761">
      <w:pPr>
        <w:pStyle w:val="Heading3"/>
        <w:rPr>
          <w:rFonts w:ascii="Arial" w:hAnsi="Arial" w:cs="Arial"/>
          <w:szCs w:val="22"/>
        </w:rPr>
      </w:pPr>
      <w:r w:rsidRPr="001B6CBF">
        <w:rPr>
          <w:rFonts w:ascii="Arial" w:hAnsi="Arial" w:cs="Arial"/>
          <w:szCs w:val="22"/>
        </w:rPr>
        <w:t>it is not subject to any contractual or other restriction imposed by its own or any other organisation's rules or regulations or otherwise which may prevent or materially impede it from meeting its obligations in connection with the Grant;</w:t>
      </w:r>
    </w:p>
    <w:p w14:paraId="4013D1BE" w14:textId="77777777" w:rsidR="00D746E7" w:rsidRPr="00610D9A" w:rsidRDefault="00542761">
      <w:pPr>
        <w:pStyle w:val="Heading3"/>
        <w:rPr>
          <w:rFonts w:ascii="Arial" w:hAnsi="Arial" w:cs="Arial"/>
          <w:szCs w:val="22"/>
        </w:rPr>
      </w:pPr>
      <w:r w:rsidRPr="001B6CBF">
        <w:rPr>
          <w:rFonts w:ascii="Arial" w:hAnsi="Arial" w:cs="Arial"/>
          <w:szCs w:val="22"/>
        </w:rPr>
        <w:t xml:space="preserve">it is not aware of anything in its own affairs, which it has not disclosed to the Funder or any of the Funder's advisers, which might reasonably have influenced the decision of the Funder to make the Grant on the terms </w:t>
      </w:r>
      <w:r w:rsidRPr="00610D9A">
        <w:rPr>
          <w:rFonts w:ascii="Arial" w:hAnsi="Arial" w:cs="Arial"/>
          <w:szCs w:val="22"/>
        </w:rPr>
        <w:t xml:space="preserve">contained in this Agreement; </w:t>
      </w:r>
    </w:p>
    <w:p w14:paraId="53622B2E" w14:textId="77777777" w:rsidR="00D746E7" w:rsidRPr="00610D9A" w:rsidRDefault="00576A9C">
      <w:pPr>
        <w:pStyle w:val="Heading3"/>
        <w:rPr>
          <w:rFonts w:ascii="Arial" w:hAnsi="Arial" w:cs="Arial"/>
          <w:szCs w:val="22"/>
        </w:rPr>
      </w:pPr>
      <w:r>
        <w:rPr>
          <w:rFonts w:ascii="Arial" w:hAnsi="Arial" w:cs="Arial"/>
          <w:szCs w:val="22"/>
        </w:rPr>
        <w:t>not used;</w:t>
      </w:r>
    </w:p>
    <w:p w14:paraId="781F76A6" w14:textId="77777777" w:rsidR="004E1DB8" w:rsidRPr="00610D9A" w:rsidRDefault="00576A9C">
      <w:pPr>
        <w:pStyle w:val="Heading3"/>
        <w:rPr>
          <w:rFonts w:ascii="Arial" w:hAnsi="Arial" w:cs="Arial"/>
          <w:szCs w:val="22"/>
        </w:rPr>
      </w:pPr>
      <w:r>
        <w:rPr>
          <w:rFonts w:ascii="Arial" w:hAnsi="Arial" w:cs="Arial"/>
          <w:szCs w:val="22"/>
        </w:rPr>
        <w:t>not used;</w:t>
      </w:r>
    </w:p>
    <w:p w14:paraId="6A17B091" w14:textId="77777777" w:rsidR="004E1DB8" w:rsidRPr="001B6CBF" w:rsidRDefault="004E1DB8">
      <w:pPr>
        <w:pStyle w:val="Heading3"/>
        <w:rPr>
          <w:rFonts w:ascii="Arial" w:hAnsi="Arial" w:cs="Arial"/>
          <w:szCs w:val="22"/>
        </w:rPr>
      </w:pPr>
      <w:r w:rsidRPr="00610D9A">
        <w:rPr>
          <w:rFonts w:ascii="Arial" w:hAnsi="Arial" w:cs="Arial"/>
          <w:szCs w:val="22"/>
        </w:rPr>
        <w:t>any design</w:t>
      </w:r>
      <w:r w:rsidRPr="001B6CBF">
        <w:rPr>
          <w:rFonts w:ascii="Arial" w:hAnsi="Arial" w:cs="Arial"/>
          <w:szCs w:val="22"/>
        </w:rPr>
        <w:t xml:space="preserve"> work carried out to date does not go beyond that necessary to assess the costs required to fund the Project;</w:t>
      </w:r>
    </w:p>
    <w:p w14:paraId="29DDAB08" w14:textId="77777777" w:rsidR="00F13757" w:rsidRPr="001B6CBF" w:rsidRDefault="004E1DB8">
      <w:pPr>
        <w:pStyle w:val="Heading3"/>
        <w:rPr>
          <w:rFonts w:ascii="Arial" w:hAnsi="Arial" w:cs="Arial"/>
          <w:szCs w:val="22"/>
        </w:rPr>
      </w:pPr>
      <w:r w:rsidRPr="001B6CBF">
        <w:rPr>
          <w:rFonts w:ascii="Arial" w:hAnsi="Arial" w:cs="Arial"/>
          <w:szCs w:val="22"/>
        </w:rPr>
        <w:lastRenderedPageBreak/>
        <w:t>it has not and will not apply for or receive other funding which</w:t>
      </w:r>
      <w:r w:rsidR="007A2827">
        <w:rPr>
          <w:rFonts w:ascii="Arial" w:hAnsi="Arial" w:cs="Arial"/>
          <w:szCs w:val="22"/>
        </w:rPr>
        <w:t xml:space="preserve"> may amount</w:t>
      </w:r>
      <w:r w:rsidRPr="001B6CBF">
        <w:rPr>
          <w:rFonts w:ascii="Arial" w:hAnsi="Arial" w:cs="Arial"/>
          <w:szCs w:val="22"/>
        </w:rPr>
        <w:t xml:space="preserve"> to state aid in accordance with the State Aid Regulations</w:t>
      </w:r>
      <w:r w:rsidR="00F13757" w:rsidRPr="001B6CBF">
        <w:rPr>
          <w:rFonts w:ascii="Arial" w:hAnsi="Arial" w:cs="Arial"/>
          <w:szCs w:val="22"/>
        </w:rPr>
        <w:t>; and</w:t>
      </w:r>
    </w:p>
    <w:p w14:paraId="37F70B27" w14:textId="77777777" w:rsidR="00C53789" w:rsidRPr="001B6CBF" w:rsidRDefault="00F13757">
      <w:pPr>
        <w:pStyle w:val="Heading3"/>
        <w:rPr>
          <w:rFonts w:ascii="Arial" w:hAnsi="Arial" w:cs="Arial"/>
          <w:szCs w:val="22"/>
        </w:rPr>
      </w:pPr>
      <w:r w:rsidRPr="001B6CBF">
        <w:rPr>
          <w:rFonts w:ascii="Arial" w:hAnsi="Arial" w:cs="Arial"/>
          <w:szCs w:val="22"/>
        </w:rPr>
        <w:t>it shall immediately give notice to the Funder upon any of the provisions of this clause 1</w:t>
      </w:r>
      <w:r w:rsidR="000956ED">
        <w:rPr>
          <w:rFonts w:ascii="Arial" w:hAnsi="Arial" w:cs="Arial"/>
          <w:szCs w:val="22"/>
        </w:rPr>
        <w:t>5</w:t>
      </w:r>
      <w:r w:rsidRPr="001B6CBF">
        <w:rPr>
          <w:rFonts w:ascii="Arial" w:hAnsi="Arial" w:cs="Arial"/>
          <w:szCs w:val="22"/>
        </w:rPr>
        <w:t xml:space="preserve"> being incorrect</w:t>
      </w:r>
      <w:r w:rsidR="00F23471" w:rsidRPr="001B6CBF">
        <w:rPr>
          <w:rFonts w:ascii="Arial" w:hAnsi="Arial" w:cs="Arial"/>
          <w:szCs w:val="22"/>
        </w:rPr>
        <w:t>.</w:t>
      </w:r>
    </w:p>
    <w:p w14:paraId="1B73A851" w14:textId="77777777" w:rsidR="00C53789" w:rsidRPr="001B6CBF" w:rsidRDefault="00542761">
      <w:pPr>
        <w:pStyle w:val="Heading1"/>
        <w:rPr>
          <w:rFonts w:ascii="Arial" w:hAnsi="Arial" w:cs="Arial"/>
          <w:szCs w:val="22"/>
        </w:rPr>
      </w:pPr>
      <w:bookmarkStart w:id="37" w:name="_Toc406403540"/>
      <w:bookmarkStart w:id="38" w:name="a166519"/>
      <w:bookmarkStart w:id="39" w:name="_Toc509473689"/>
      <w:bookmarkEnd w:id="37"/>
      <w:r w:rsidRPr="001B6CBF">
        <w:rPr>
          <w:rFonts w:ascii="Arial" w:hAnsi="Arial" w:cs="Arial"/>
          <w:szCs w:val="22"/>
        </w:rPr>
        <w:t>Insurance</w:t>
      </w:r>
      <w:bookmarkEnd w:id="38"/>
      <w:bookmarkEnd w:id="39"/>
    </w:p>
    <w:p w14:paraId="3F0CFA67" w14:textId="77777777" w:rsidR="00C53789" w:rsidRPr="001B6CBF" w:rsidRDefault="00542761">
      <w:pPr>
        <w:pStyle w:val="Heading2"/>
        <w:rPr>
          <w:rFonts w:ascii="Arial" w:hAnsi="Arial" w:cs="Arial"/>
          <w:szCs w:val="22"/>
        </w:rPr>
      </w:pPr>
      <w:r w:rsidRPr="001B6CBF">
        <w:rPr>
          <w:rFonts w:ascii="Arial" w:hAnsi="Arial" w:cs="Arial"/>
          <w:szCs w:val="22"/>
        </w:rPr>
        <w:t>The Recipient shall effect</w:t>
      </w:r>
      <w:r w:rsidR="005D3859" w:rsidRPr="001B6CBF">
        <w:rPr>
          <w:rFonts w:ascii="Arial" w:hAnsi="Arial" w:cs="Arial"/>
          <w:szCs w:val="22"/>
        </w:rPr>
        <w:t>, or ensure that its contractors or agents effect,</w:t>
      </w:r>
      <w:r w:rsidRPr="001B6CBF">
        <w:rPr>
          <w:rFonts w:ascii="Arial" w:hAnsi="Arial" w:cs="Arial"/>
          <w:szCs w:val="22"/>
        </w:rPr>
        <w:t xml:space="preserve"> and maintain with a reputable insurance company a policy or policies in respect of all risks which may be incurred by the Recipient, arising out of the Recipient's performance of the </w:t>
      </w:r>
      <w:r w:rsidR="004B24C3" w:rsidRPr="001B6CBF">
        <w:rPr>
          <w:rFonts w:ascii="Arial" w:hAnsi="Arial" w:cs="Arial"/>
          <w:szCs w:val="22"/>
        </w:rPr>
        <w:t xml:space="preserve">Project and this </w:t>
      </w:r>
      <w:r w:rsidRPr="001B6CBF">
        <w:rPr>
          <w:rFonts w:ascii="Arial" w:hAnsi="Arial" w:cs="Arial"/>
          <w:szCs w:val="22"/>
        </w:rPr>
        <w:t xml:space="preserve">Agreement, including death or personal injury, loss of or damage to property or any other loss (the </w:t>
      </w:r>
      <w:r w:rsidRPr="001B6CBF">
        <w:rPr>
          <w:rStyle w:val="Defterm"/>
          <w:rFonts w:ascii="Arial" w:hAnsi="Arial" w:cs="Arial"/>
          <w:szCs w:val="22"/>
        </w:rPr>
        <w:t>Required Insurances</w:t>
      </w:r>
      <w:r w:rsidRPr="001B6CBF">
        <w:rPr>
          <w:rFonts w:ascii="Arial" w:hAnsi="Arial" w:cs="Arial"/>
          <w:szCs w:val="22"/>
        </w:rPr>
        <w:t>).</w:t>
      </w:r>
    </w:p>
    <w:p w14:paraId="6FEF0620" w14:textId="77777777" w:rsidR="00C53789" w:rsidRPr="001B6CBF" w:rsidRDefault="00542761" w:rsidP="00B61155">
      <w:pPr>
        <w:pStyle w:val="Heading2"/>
        <w:rPr>
          <w:rFonts w:ascii="Arial" w:hAnsi="Arial" w:cs="Arial"/>
          <w:szCs w:val="22"/>
        </w:rPr>
      </w:pPr>
      <w:r w:rsidRPr="001B6CBF">
        <w:rPr>
          <w:rFonts w:ascii="Arial" w:hAnsi="Arial" w:cs="Arial"/>
          <w:szCs w:val="22"/>
        </w:rPr>
        <w:t>The Required Insurances referred to above include (but are not limited to):</w:t>
      </w:r>
    </w:p>
    <w:p w14:paraId="3FCAE91E" w14:textId="77777777" w:rsidR="00C53789" w:rsidRPr="001B6CBF" w:rsidRDefault="00542761" w:rsidP="00B61155">
      <w:pPr>
        <w:pStyle w:val="Heading3"/>
        <w:rPr>
          <w:rFonts w:ascii="Arial" w:hAnsi="Arial" w:cs="Arial"/>
          <w:szCs w:val="22"/>
        </w:rPr>
      </w:pPr>
      <w:r w:rsidRPr="001B6CBF">
        <w:rPr>
          <w:rFonts w:ascii="Arial" w:hAnsi="Arial" w:cs="Arial"/>
          <w:szCs w:val="22"/>
        </w:rPr>
        <w:t xml:space="preserve">public liability insurance with a limit of indemnity of not less than </w:t>
      </w:r>
      <w:r w:rsidR="00B61155" w:rsidRPr="001B6CBF">
        <w:rPr>
          <w:rFonts w:ascii="Arial" w:hAnsi="Arial" w:cs="Arial"/>
          <w:szCs w:val="22"/>
        </w:rPr>
        <w:t>five</w:t>
      </w:r>
      <w:r w:rsidRPr="001B6CBF">
        <w:rPr>
          <w:rFonts w:ascii="Arial" w:hAnsi="Arial" w:cs="Arial"/>
          <w:szCs w:val="22"/>
        </w:rPr>
        <w:t xml:space="preserve"> million pounds (£</w:t>
      </w:r>
      <w:r w:rsidR="00B61155" w:rsidRPr="001B6CBF">
        <w:rPr>
          <w:rFonts w:ascii="Arial" w:hAnsi="Arial" w:cs="Arial"/>
          <w:szCs w:val="22"/>
        </w:rPr>
        <w:t>5</w:t>
      </w:r>
      <w:r w:rsidRPr="001B6CBF">
        <w:rPr>
          <w:rFonts w:ascii="Arial" w:hAnsi="Arial" w:cs="Arial"/>
          <w:szCs w:val="22"/>
        </w:rPr>
        <w:t>,000,000) in relation to any one claim or series of claims arising from the Project; and</w:t>
      </w:r>
    </w:p>
    <w:p w14:paraId="665E0886" w14:textId="77777777" w:rsidR="00C53789" w:rsidRPr="001B6CBF" w:rsidRDefault="00542761" w:rsidP="00B61155">
      <w:pPr>
        <w:pStyle w:val="Heading3"/>
        <w:rPr>
          <w:rFonts w:ascii="Arial" w:hAnsi="Arial" w:cs="Arial"/>
          <w:szCs w:val="22"/>
        </w:rPr>
      </w:pPr>
      <w:r w:rsidRPr="001B6CBF">
        <w:rPr>
          <w:rFonts w:ascii="Arial" w:hAnsi="Arial" w:cs="Arial"/>
          <w:szCs w:val="22"/>
        </w:rPr>
        <w:t>employer's liability insurance with a limit of indemnity of not less than five million pounds (£5,000,000) in relation to any one claim or series of claims arising from the Project.</w:t>
      </w:r>
    </w:p>
    <w:p w14:paraId="4079FAB6" w14:textId="77777777" w:rsidR="00C53789" w:rsidRPr="001B6CBF" w:rsidRDefault="00542761">
      <w:pPr>
        <w:pStyle w:val="Bodysubclause"/>
        <w:rPr>
          <w:rFonts w:ascii="Arial" w:hAnsi="Arial" w:cs="Arial"/>
          <w:szCs w:val="22"/>
        </w:rPr>
      </w:pPr>
      <w:r w:rsidRPr="001B6CBF">
        <w:rPr>
          <w:rFonts w:ascii="Arial" w:hAnsi="Arial" w:cs="Arial"/>
          <w:szCs w:val="22"/>
        </w:rPr>
        <w:t>The Recipient shall (on request) supply to the Funder a copy of such insurance policies and evidence that the relevant premiums have been paid.</w:t>
      </w:r>
    </w:p>
    <w:p w14:paraId="2293DF87" w14:textId="77777777" w:rsidR="00C53789" w:rsidRPr="001B6CBF" w:rsidRDefault="00542761">
      <w:pPr>
        <w:pStyle w:val="Heading1"/>
        <w:rPr>
          <w:rFonts w:ascii="Arial" w:hAnsi="Arial" w:cs="Arial"/>
          <w:szCs w:val="22"/>
        </w:rPr>
      </w:pPr>
      <w:bookmarkStart w:id="40" w:name="a426915"/>
      <w:bookmarkStart w:id="41" w:name="_Toc509473690"/>
      <w:r w:rsidRPr="001B6CBF">
        <w:rPr>
          <w:rFonts w:ascii="Arial" w:hAnsi="Arial" w:cs="Arial"/>
          <w:szCs w:val="22"/>
        </w:rPr>
        <w:t>Duration</w:t>
      </w:r>
      <w:bookmarkEnd w:id="40"/>
      <w:bookmarkEnd w:id="41"/>
    </w:p>
    <w:p w14:paraId="1DF2F57E" w14:textId="77777777" w:rsidR="00C53789" w:rsidRPr="001B6CBF" w:rsidRDefault="00542761">
      <w:pPr>
        <w:pStyle w:val="Heading2"/>
        <w:rPr>
          <w:rFonts w:ascii="Arial" w:hAnsi="Arial" w:cs="Arial"/>
          <w:szCs w:val="22"/>
        </w:rPr>
      </w:pPr>
      <w:r w:rsidRPr="001B6CBF">
        <w:rPr>
          <w:rFonts w:ascii="Arial" w:hAnsi="Arial" w:cs="Arial"/>
          <w:szCs w:val="22"/>
        </w:rPr>
        <w:t>Except where otherwise specified, the terms of this Agreement shall apply from the date of this Agreement until expiry of the Grant Period or for so long as any Grant monies remain unspent by the Recipient, whichever is longer.</w:t>
      </w:r>
    </w:p>
    <w:p w14:paraId="0CC0A623" w14:textId="77777777" w:rsidR="00C53789" w:rsidRPr="001B6CBF" w:rsidRDefault="00542761">
      <w:pPr>
        <w:pStyle w:val="Heading2"/>
        <w:rPr>
          <w:rFonts w:ascii="Arial" w:hAnsi="Arial" w:cs="Arial"/>
          <w:szCs w:val="22"/>
        </w:rPr>
      </w:pPr>
      <w:r w:rsidRPr="001B6CBF">
        <w:rPr>
          <w:rFonts w:ascii="Arial" w:hAnsi="Arial" w:cs="Arial"/>
          <w:szCs w:val="22"/>
        </w:rPr>
        <w:t>Any obligations under this Agreement that remain unfulfilled following the expiry or  termination of th</w:t>
      </w:r>
      <w:r w:rsidR="00F5399B">
        <w:rPr>
          <w:rFonts w:ascii="Arial" w:hAnsi="Arial" w:cs="Arial"/>
          <w:szCs w:val="22"/>
        </w:rPr>
        <w:t>is</w:t>
      </w:r>
      <w:r w:rsidRPr="001B6CBF">
        <w:rPr>
          <w:rFonts w:ascii="Arial" w:hAnsi="Arial" w:cs="Arial"/>
          <w:szCs w:val="22"/>
        </w:rPr>
        <w:t xml:space="preserve"> Agreement shall survive such expiry or termination and continue in full force and effect until they have been fulfilled.</w:t>
      </w:r>
    </w:p>
    <w:p w14:paraId="55B24B81" w14:textId="77777777" w:rsidR="00C53789" w:rsidRPr="001B6CBF" w:rsidRDefault="00542761">
      <w:pPr>
        <w:pStyle w:val="Heading1"/>
        <w:rPr>
          <w:rFonts w:ascii="Arial" w:hAnsi="Arial" w:cs="Arial"/>
          <w:szCs w:val="22"/>
        </w:rPr>
      </w:pPr>
      <w:bookmarkStart w:id="42" w:name="a832806"/>
      <w:bookmarkStart w:id="43" w:name="_Toc509473691"/>
      <w:r w:rsidRPr="001B6CBF">
        <w:rPr>
          <w:rFonts w:ascii="Arial" w:hAnsi="Arial" w:cs="Arial"/>
          <w:szCs w:val="22"/>
        </w:rPr>
        <w:t>Termination</w:t>
      </w:r>
      <w:bookmarkEnd w:id="42"/>
      <w:bookmarkEnd w:id="43"/>
    </w:p>
    <w:p w14:paraId="340775F2" w14:textId="77777777" w:rsidR="00C53789" w:rsidRPr="001B6CBF" w:rsidRDefault="00542761" w:rsidP="00DD3CD0">
      <w:pPr>
        <w:pStyle w:val="Heading2"/>
        <w:rPr>
          <w:rFonts w:ascii="Arial" w:hAnsi="Arial" w:cs="Arial"/>
          <w:szCs w:val="22"/>
        </w:rPr>
      </w:pPr>
      <w:r w:rsidRPr="001B6CBF">
        <w:rPr>
          <w:rFonts w:ascii="Arial" w:hAnsi="Arial" w:cs="Arial"/>
          <w:szCs w:val="22"/>
        </w:rPr>
        <w:t>The Funder may terminate this Agreement and any Grant payments on giving the Recipient three months' written notice for any reason.</w:t>
      </w:r>
    </w:p>
    <w:p w14:paraId="1D4495D7" w14:textId="77777777" w:rsidR="00DD3CD0" w:rsidRPr="001B6CBF" w:rsidRDefault="00DD3CD0" w:rsidP="00DD3CD0">
      <w:pPr>
        <w:pStyle w:val="Heading2"/>
        <w:rPr>
          <w:rFonts w:ascii="Arial" w:hAnsi="Arial" w:cs="Arial"/>
        </w:rPr>
      </w:pPr>
      <w:r w:rsidRPr="001B6CBF">
        <w:rPr>
          <w:rFonts w:ascii="Arial" w:hAnsi="Arial" w:cs="Arial"/>
        </w:rPr>
        <w:t xml:space="preserve">Unless otherwise agreed in writing by the parties, on expiry or termination of this </w:t>
      </w:r>
      <w:r w:rsidR="00F5399B">
        <w:rPr>
          <w:rFonts w:ascii="Arial" w:hAnsi="Arial" w:cs="Arial"/>
        </w:rPr>
        <w:t>A</w:t>
      </w:r>
      <w:r w:rsidRPr="001B6CBF">
        <w:rPr>
          <w:rFonts w:ascii="Arial" w:hAnsi="Arial" w:cs="Arial"/>
        </w:rPr>
        <w:t>greement for any reason:</w:t>
      </w:r>
    </w:p>
    <w:p w14:paraId="6B35132C" w14:textId="77777777" w:rsidR="00DD3CD0" w:rsidRPr="001B6CBF" w:rsidRDefault="00DD3CD0" w:rsidP="00DD3CD0">
      <w:pPr>
        <w:pStyle w:val="Heading3"/>
        <w:rPr>
          <w:rFonts w:ascii="Arial" w:hAnsi="Arial" w:cs="Arial"/>
          <w:color w:val="000000"/>
        </w:rPr>
      </w:pPr>
      <w:r w:rsidRPr="001B6CBF">
        <w:rPr>
          <w:rFonts w:ascii="Arial" w:hAnsi="Arial" w:cs="Arial"/>
          <w:color w:val="000000"/>
        </w:rPr>
        <w:lastRenderedPageBreak/>
        <w:t xml:space="preserve">each party shall promptly return the other’s Confidential Information it then holds (and all copies of such Confidential Information in whatever form or media held). Each party shall certify to the other in writing that they have not retained any copies of Confidential Information; </w:t>
      </w:r>
    </w:p>
    <w:p w14:paraId="6E2D766B" w14:textId="77777777" w:rsidR="00DD3CD0" w:rsidRPr="001B6CBF" w:rsidRDefault="00DD3CD0" w:rsidP="00DD3CD0">
      <w:pPr>
        <w:pStyle w:val="Heading3"/>
        <w:rPr>
          <w:rFonts w:ascii="Arial" w:hAnsi="Arial" w:cs="Arial"/>
          <w:color w:val="000000"/>
        </w:rPr>
      </w:pPr>
      <w:r w:rsidRPr="001B6CBF">
        <w:rPr>
          <w:rFonts w:ascii="Arial" w:hAnsi="Arial" w:cs="Arial"/>
          <w:color w:val="000000"/>
        </w:rPr>
        <w:t xml:space="preserve">the Recipient shall cease all work under the </w:t>
      </w:r>
      <w:r w:rsidR="00F5399B">
        <w:rPr>
          <w:rFonts w:ascii="Arial" w:hAnsi="Arial" w:cs="Arial"/>
          <w:color w:val="000000"/>
        </w:rPr>
        <w:t>A</w:t>
      </w:r>
      <w:r w:rsidRPr="001B6CBF">
        <w:rPr>
          <w:rFonts w:ascii="Arial" w:hAnsi="Arial" w:cs="Arial"/>
          <w:color w:val="000000"/>
        </w:rPr>
        <w:t>greement and promptly repay to the Funder any of the Grant still held by the Recipient as at the effective date of expiry or termination;</w:t>
      </w:r>
    </w:p>
    <w:p w14:paraId="6124D563" w14:textId="77777777" w:rsidR="00DD3CD0" w:rsidRPr="001B6CBF" w:rsidRDefault="00DD3CD0" w:rsidP="00DD3CD0">
      <w:pPr>
        <w:pStyle w:val="Heading3"/>
        <w:rPr>
          <w:rFonts w:ascii="Arial" w:hAnsi="Arial" w:cs="Arial"/>
          <w:color w:val="000000"/>
        </w:rPr>
      </w:pPr>
      <w:r w:rsidRPr="001B6CBF">
        <w:rPr>
          <w:rFonts w:ascii="Arial" w:hAnsi="Arial" w:cs="Arial"/>
          <w:color w:val="000000"/>
        </w:rPr>
        <w:t xml:space="preserve">the Recipient shall provide reasonable assistance to the Funder to ensure a smooth handover of any documents, data or information used by the Recipient in allocating and managing the Grant as Funder may deem necessary (subject to the parties agreeing any reasonable charge for such assistance);  </w:t>
      </w:r>
    </w:p>
    <w:p w14:paraId="5D1B342B" w14:textId="77777777" w:rsidR="00DD3CD0" w:rsidRPr="001B6CBF" w:rsidRDefault="00DD3CD0" w:rsidP="00DD3CD0">
      <w:pPr>
        <w:pStyle w:val="Heading3"/>
        <w:rPr>
          <w:rFonts w:ascii="Arial" w:hAnsi="Arial" w:cs="Arial"/>
          <w:color w:val="000000"/>
        </w:rPr>
      </w:pPr>
      <w:r w:rsidRPr="001B6CBF">
        <w:rPr>
          <w:rFonts w:ascii="Arial" w:hAnsi="Arial" w:cs="Arial"/>
          <w:color w:val="000000"/>
        </w:rPr>
        <w:t>all rights and licences to use any licensed materials (including the trade-marks or branding of the Funder) shall cease.</w:t>
      </w:r>
    </w:p>
    <w:p w14:paraId="77AD4377" w14:textId="77777777" w:rsidR="00610D9A" w:rsidRDefault="00610D9A" w:rsidP="00DD3CD0">
      <w:pPr>
        <w:pStyle w:val="Heading2"/>
        <w:rPr>
          <w:rFonts w:ascii="Arial" w:hAnsi="Arial" w:cs="Arial"/>
        </w:rPr>
      </w:pPr>
      <w:r>
        <w:rPr>
          <w:rFonts w:ascii="Arial" w:hAnsi="Arial" w:cs="Arial"/>
        </w:rPr>
        <w:t xml:space="preserve">If this Agreement is terminated the Recipient shall repay to the Funder all or any part of the Grant which has not at the date of termination been spent for approved purposes. </w:t>
      </w:r>
    </w:p>
    <w:p w14:paraId="4D021102" w14:textId="77777777" w:rsidR="00DD3CD0" w:rsidRPr="001B6CBF" w:rsidRDefault="00610D9A" w:rsidP="00DD3CD0">
      <w:pPr>
        <w:pStyle w:val="Heading2"/>
        <w:rPr>
          <w:rFonts w:ascii="Arial" w:hAnsi="Arial" w:cs="Arial"/>
        </w:rPr>
      </w:pPr>
      <w:r>
        <w:rPr>
          <w:rFonts w:ascii="Arial" w:hAnsi="Arial" w:cs="Arial"/>
        </w:rPr>
        <w:t>T</w:t>
      </w:r>
      <w:r w:rsidR="00DD3CD0" w:rsidRPr="001B6CBF">
        <w:rPr>
          <w:rFonts w:ascii="Arial" w:hAnsi="Arial" w:cs="Arial"/>
        </w:rPr>
        <w:t>he provisions of this clause shall survive expiry or termination of th</w:t>
      </w:r>
      <w:r w:rsidR="00F5399B">
        <w:rPr>
          <w:rFonts w:ascii="Arial" w:hAnsi="Arial" w:cs="Arial"/>
        </w:rPr>
        <w:t>is Agreement</w:t>
      </w:r>
      <w:r w:rsidR="00DD3CD0" w:rsidRPr="001B6CBF">
        <w:rPr>
          <w:rFonts w:ascii="Arial" w:hAnsi="Arial" w:cs="Arial"/>
        </w:rPr>
        <w:t>.</w:t>
      </w:r>
    </w:p>
    <w:p w14:paraId="63535F67" w14:textId="77777777" w:rsidR="00C53789" w:rsidRPr="001B6CBF" w:rsidRDefault="00542761">
      <w:pPr>
        <w:pStyle w:val="Heading1"/>
        <w:rPr>
          <w:rFonts w:ascii="Arial" w:hAnsi="Arial" w:cs="Arial"/>
          <w:szCs w:val="22"/>
        </w:rPr>
      </w:pPr>
      <w:bookmarkStart w:id="44" w:name="a1016979"/>
      <w:bookmarkStart w:id="45" w:name="_Toc509473692"/>
      <w:r w:rsidRPr="001B6CBF">
        <w:rPr>
          <w:rFonts w:ascii="Arial" w:hAnsi="Arial" w:cs="Arial"/>
          <w:szCs w:val="22"/>
        </w:rPr>
        <w:t>Assignment</w:t>
      </w:r>
      <w:bookmarkEnd w:id="44"/>
      <w:bookmarkEnd w:id="45"/>
    </w:p>
    <w:p w14:paraId="107FDEEB" w14:textId="77777777" w:rsidR="00C53789" w:rsidRPr="001B6CBF" w:rsidRDefault="00542761">
      <w:pPr>
        <w:pStyle w:val="Bodysubclause"/>
        <w:rPr>
          <w:rFonts w:ascii="Arial" w:hAnsi="Arial" w:cs="Arial"/>
          <w:szCs w:val="22"/>
        </w:rPr>
      </w:pPr>
      <w:r w:rsidRPr="001B6CBF">
        <w:rPr>
          <w:rFonts w:ascii="Arial" w:hAnsi="Arial" w:cs="Arial"/>
          <w:szCs w:val="22"/>
        </w:rPr>
        <w:t>The Recipient may not, without the prior written consent of the Funder, assign, transfer, sub-contract, or in any other way make over to any third party the benefit and/or the burden of this Agreement or, except as contemplated as part of the Project, transfer or pay to any other person any part of the Grant.</w:t>
      </w:r>
    </w:p>
    <w:p w14:paraId="14979173" w14:textId="77777777" w:rsidR="00C53789" w:rsidRPr="001B6CBF" w:rsidRDefault="00542761">
      <w:pPr>
        <w:pStyle w:val="Heading1"/>
        <w:rPr>
          <w:rFonts w:ascii="Arial" w:hAnsi="Arial" w:cs="Arial"/>
          <w:szCs w:val="22"/>
        </w:rPr>
      </w:pPr>
      <w:bookmarkStart w:id="46" w:name="a81068"/>
      <w:bookmarkStart w:id="47" w:name="_Toc509473693"/>
      <w:r w:rsidRPr="001B6CBF">
        <w:rPr>
          <w:rFonts w:ascii="Arial" w:hAnsi="Arial" w:cs="Arial"/>
          <w:szCs w:val="22"/>
        </w:rPr>
        <w:t>Waiver</w:t>
      </w:r>
      <w:bookmarkEnd w:id="46"/>
      <w:bookmarkEnd w:id="47"/>
    </w:p>
    <w:p w14:paraId="15B3A579" w14:textId="77777777" w:rsidR="00C53789" w:rsidRPr="001B6CBF" w:rsidRDefault="00542761">
      <w:pPr>
        <w:pStyle w:val="Bodysubclause"/>
        <w:rPr>
          <w:rFonts w:ascii="Arial" w:hAnsi="Arial" w:cs="Arial"/>
          <w:szCs w:val="22"/>
        </w:rPr>
      </w:pPr>
      <w:r w:rsidRPr="001B6CBF">
        <w:rPr>
          <w:rFonts w:ascii="Arial" w:hAnsi="Arial" w:cs="Arial"/>
          <w:szCs w:val="22"/>
        </w:rPr>
        <w:t>No failure or delay by either party to exercise any right or remedy under this Agreement shall be construed as a waiver of any other right or remedy.</w:t>
      </w:r>
    </w:p>
    <w:p w14:paraId="27DFCB61" w14:textId="77777777" w:rsidR="00C53789" w:rsidRPr="001B6CBF" w:rsidRDefault="00542761">
      <w:pPr>
        <w:pStyle w:val="Heading1"/>
        <w:rPr>
          <w:rFonts w:ascii="Arial" w:hAnsi="Arial" w:cs="Arial"/>
          <w:szCs w:val="22"/>
        </w:rPr>
      </w:pPr>
      <w:bookmarkStart w:id="48" w:name="a470909"/>
      <w:bookmarkStart w:id="49" w:name="_Toc509473694"/>
      <w:r w:rsidRPr="001B6CBF">
        <w:rPr>
          <w:rFonts w:ascii="Arial" w:hAnsi="Arial" w:cs="Arial"/>
          <w:szCs w:val="22"/>
        </w:rPr>
        <w:t>Notices</w:t>
      </w:r>
      <w:bookmarkEnd w:id="48"/>
      <w:bookmarkEnd w:id="49"/>
    </w:p>
    <w:p w14:paraId="4F8A1976" w14:textId="77777777" w:rsidR="00C53789" w:rsidRPr="001B6CBF" w:rsidRDefault="00542761">
      <w:pPr>
        <w:pStyle w:val="Bodysubclause"/>
        <w:rPr>
          <w:rFonts w:ascii="Arial" w:hAnsi="Arial" w:cs="Arial"/>
          <w:szCs w:val="22"/>
        </w:rPr>
      </w:pPr>
      <w:r w:rsidRPr="001B6CBF">
        <w:rPr>
          <w:rFonts w:ascii="Arial" w:hAnsi="Arial" w:cs="Arial"/>
          <w:szCs w:val="22"/>
        </w:rPr>
        <w:t>All notices and other communications in relation to this Agreement shall be in writing and shall be deemed to have been duly given if personally delivered, or mailed (first class postage prepaid) to the address of the relevant party, as referred to above or otherwise notified in writing. If personally delivered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p>
    <w:p w14:paraId="7FFF99CE" w14:textId="77777777" w:rsidR="00C53789" w:rsidRPr="001B6CBF" w:rsidRDefault="00542761">
      <w:pPr>
        <w:pStyle w:val="Heading1"/>
        <w:rPr>
          <w:rFonts w:ascii="Arial" w:hAnsi="Arial" w:cs="Arial"/>
          <w:szCs w:val="22"/>
        </w:rPr>
      </w:pPr>
      <w:bookmarkStart w:id="50" w:name="a193195"/>
      <w:bookmarkStart w:id="51" w:name="_Toc509473695"/>
      <w:r w:rsidRPr="001B6CBF">
        <w:rPr>
          <w:rFonts w:ascii="Arial" w:hAnsi="Arial" w:cs="Arial"/>
          <w:szCs w:val="22"/>
        </w:rPr>
        <w:lastRenderedPageBreak/>
        <w:t>Dispute resolution</w:t>
      </w:r>
      <w:bookmarkEnd w:id="50"/>
      <w:bookmarkEnd w:id="51"/>
    </w:p>
    <w:p w14:paraId="0BBC8127" w14:textId="77777777" w:rsidR="00C53789" w:rsidRPr="001B6CBF" w:rsidRDefault="00542761">
      <w:pPr>
        <w:pStyle w:val="Heading2"/>
        <w:rPr>
          <w:rFonts w:ascii="Arial" w:hAnsi="Arial" w:cs="Arial"/>
          <w:szCs w:val="22"/>
        </w:rPr>
      </w:pPr>
      <w:r w:rsidRPr="001B6CBF">
        <w:rPr>
          <w:rFonts w:ascii="Arial" w:hAnsi="Arial" w:cs="Arial"/>
          <w:szCs w:val="22"/>
        </w:rPr>
        <w:t>In the event of any complaint or dispute</w:t>
      </w:r>
      <w:r w:rsidR="007A2827">
        <w:rPr>
          <w:rFonts w:ascii="Arial" w:hAnsi="Arial" w:cs="Arial"/>
          <w:szCs w:val="22"/>
        </w:rPr>
        <w:t>,</w:t>
      </w:r>
      <w:r w:rsidRPr="001B6CBF">
        <w:rPr>
          <w:rFonts w:ascii="Arial" w:hAnsi="Arial" w:cs="Arial"/>
          <w:szCs w:val="22"/>
        </w:rPr>
        <w:t xml:space="preserve"> which does not relate to the Funder's right to withhold funds or terminate</w:t>
      </w:r>
      <w:r w:rsidR="007A2827">
        <w:rPr>
          <w:rFonts w:ascii="Arial" w:hAnsi="Arial" w:cs="Arial"/>
          <w:szCs w:val="22"/>
        </w:rPr>
        <w:t xml:space="preserve"> this Agreement, </w:t>
      </w:r>
      <w:r w:rsidRPr="001B6CBF">
        <w:rPr>
          <w:rFonts w:ascii="Arial" w:hAnsi="Arial" w:cs="Arial"/>
          <w:szCs w:val="22"/>
        </w:rPr>
        <w:t xml:space="preserve">arising between the parties to this Agreement in relation to this Agreement the matter should first be referred for resolution to the Project Manager or any other individual nominated </w:t>
      </w:r>
      <w:r w:rsidR="00C736AE" w:rsidRPr="001B6CBF">
        <w:rPr>
          <w:rFonts w:ascii="Arial" w:hAnsi="Arial" w:cs="Arial"/>
          <w:szCs w:val="22"/>
        </w:rPr>
        <w:t>by the Funder from time to time.</w:t>
      </w:r>
    </w:p>
    <w:p w14:paraId="59B37ED2" w14:textId="77777777" w:rsidR="00C53789" w:rsidRPr="001B6CBF" w:rsidRDefault="00542761">
      <w:pPr>
        <w:pStyle w:val="Heading2"/>
        <w:rPr>
          <w:rFonts w:ascii="Arial" w:hAnsi="Arial" w:cs="Arial"/>
          <w:szCs w:val="22"/>
        </w:rPr>
      </w:pPr>
      <w:bookmarkStart w:id="52" w:name="a545096"/>
      <w:r w:rsidRPr="001B6CBF">
        <w:rPr>
          <w:rFonts w:ascii="Arial" w:hAnsi="Arial" w:cs="Arial"/>
          <w:szCs w:val="22"/>
        </w:rPr>
        <w:t xml:space="preserve">Should the complaint or dispute remain unresolved within 14 days of the matter first being referred to the Project Manager or other nominated individual, as the case may be, either party may refer the matter to the </w:t>
      </w:r>
      <w:r w:rsidR="00DF12DC" w:rsidRPr="001B6CBF">
        <w:rPr>
          <w:rFonts w:ascii="Arial" w:hAnsi="Arial" w:cs="Arial"/>
          <w:szCs w:val="22"/>
        </w:rPr>
        <w:t xml:space="preserve">Head of </w:t>
      </w:r>
      <w:r w:rsidR="007A2827">
        <w:rPr>
          <w:rFonts w:ascii="Arial" w:hAnsi="Arial" w:cs="Arial"/>
          <w:szCs w:val="22"/>
        </w:rPr>
        <w:t xml:space="preserve">Financial and Commercial at </w:t>
      </w:r>
      <w:r w:rsidRPr="001B6CBF">
        <w:rPr>
          <w:rFonts w:ascii="Arial" w:hAnsi="Arial" w:cs="Arial"/>
          <w:szCs w:val="22"/>
        </w:rPr>
        <w:t xml:space="preserve">the Funder and the </w:t>
      </w:r>
      <w:commentRangeStart w:id="53"/>
      <w:r w:rsidR="007A2827" w:rsidRPr="007A2827">
        <w:rPr>
          <w:rFonts w:ascii="Arial" w:hAnsi="Arial" w:cs="Arial"/>
          <w:szCs w:val="22"/>
          <w:highlight w:val="yellow"/>
        </w:rPr>
        <w:t>[                        ]</w:t>
      </w:r>
      <w:r w:rsidRPr="001B6CBF">
        <w:rPr>
          <w:rFonts w:ascii="Arial" w:hAnsi="Arial" w:cs="Arial"/>
          <w:szCs w:val="22"/>
        </w:rPr>
        <w:t xml:space="preserve"> </w:t>
      </w:r>
      <w:commentRangeEnd w:id="53"/>
      <w:r w:rsidR="00576A9C">
        <w:rPr>
          <w:rStyle w:val="CommentReference"/>
          <w:color w:val="auto"/>
        </w:rPr>
        <w:commentReference w:id="53"/>
      </w:r>
      <w:r w:rsidRPr="001B6CBF">
        <w:rPr>
          <w:rFonts w:ascii="Arial" w:hAnsi="Arial" w:cs="Arial"/>
          <w:szCs w:val="22"/>
        </w:rPr>
        <w:t>of the Recipient with an instruction to attempt to resolve the dispute by agreement within 28 days, or such other period as may be mutually agreed by the Funder and the Recipient.</w:t>
      </w:r>
      <w:bookmarkEnd w:id="52"/>
    </w:p>
    <w:p w14:paraId="56152D55" w14:textId="77777777" w:rsidR="00C53789" w:rsidRPr="001B6CBF" w:rsidRDefault="00542761">
      <w:pPr>
        <w:pStyle w:val="Heading2"/>
        <w:rPr>
          <w:rFonts w:ascii="Arial" w:hAnsi="Arial" w:cs="Arial"/>
          <w:szCs w:val="22"/>
        </w:rPr>
      </w:pPr>
      <w:r w:rsidRPr="001B6CBF">
        <w:rPr>
          <w:rFonts w:ascii="Arial" w:hAnsi="Arial" w:cs="Arial"/>
          <w:szCs w:val="22"/>
        </w:rPr>
        <w:t xml:space="preserve">In the absence of agreement under clause </w:t>
      </w:r>
      <w:r w:rsidR="00C53789" w:rsidRPr="001B6CBF">
        <w:rPr>
          <w:rFonts w:ascii="Arial" w:hAnsi="Arial" w:cs="Arial"/>
          <w:szCs w:val="22"/>
        </w:rPr>
        <w:fldChar w:fldCharType="begin"/>
      </w:r>
      <w:r w:rsidRPr="001B6CBF">
        <w:rPr>
          <w:rFonts w:ascii="Arial" w:hAnsi="Arial" w:cs="Arial"/>
          <w:szCs w:val="22"/>
        </w:rPr>
        <w:instrText xml:space="preserve">REF "a545096" \h \w </w:instrText>
      </w:r>
      <w:r w:rsidR="00A81A4C" w:rsidRPr="001B6CBF">
        <w:rPr>
          <w:rFonts w:ascii="Arial" w:hAnsi="Arial" w:cs="Arial"/>
          <w:szCs w:val="22"/>
        </w:rPr>
      </w:r>
      <w:r w:rsidR="005B6340" w:rsidRPr="001B6CBF">
        <w:rPr>
          <w:rFonts w:ascii="Arial" w:hAnsi="Arial" w:cs="Arial"/>
          <w:szCs w:val="22"/>
        </w:rPr>
        <w:instrText xml:space="preserve"> \* MERGEFORMAT </w:instrText>
      </w:r>
      <w:r w:rsidR="00C53789" w:rsidRPr="001B6CBF">
        <w:rPr>
          <w:rFonts w:ascii="Arial" w:hAnsi="Arial" w:cs="Arial"/>
          <w:szCs w:val="22"/>
        </w:rPr>
        <w:fldChar w:fldCharType="separate"/>
      </w:r>
      <w:r w:rsidR="003025E0" w:rsidRPr="001B6CBF">
        <w:rPr>
          <w:rFonts w:ascii="Arial" w:hAnsi="Arial" w:cs="Arial"/>
          <w:szCs w:val="22"/>
        </w:rPr>
        <w:t>2</w:t>
      </w:r>
      <w:r w:rsidR="000956ED">
        <w:rPr>
          <w:rFonts w:ascii="Arial" w:hAnsi="Arial" w:cs="Arial"/>
          <w:szCs w:val="22"/>
        </w:rPr>
        <w:t>2</w:t>
      </w:r>
      <w:r w:rsidR="003025E0" w:rsidRPr="001B6CBF">
        <w:rPr>
          <w:rFonts w:ascii="Arial" w:hAnsi="Arial" w:cs="Arial"/>
          <w:szCs w:val="22"/>
        </w:rPr>
        <w:t>.2</w:t>
      </w:r>
      <w:r w:rsidR="00C53789" w:rsidRPr="001B6CBF">
        <w:rPr>
          <w:rFonts w:ascii="Arial" w:hAnsi="Arial" w:cs="Arial"/>
          <w:szCs w:val="22"/>
        </w:rPr>
        <w:fldChar w:fldCharType="end"/>
      </w:r>
      <w:r w:rsidRPr="001B6CBF">
        <w:rPr>
          <w:rFonts w:ascii="Arial" w:hAnsi="Arial" w:cs="Arial"/>
          <w:szCs w:val="22"/>
        </w:rPr>
        <w:t>, the parties may seek to resolve the matter through mediation under the CEDR Model Mediation Procedure (or such other appropriate dispute resolution model as is agreed by both parties). Unless otherwise agreed, the parties shall bear the costs and expenses of the mediation equally.</w:t>
      </w:r>
    </w:p>
    <w:p w14:paraId="0578F711" w14:textId="77777777" w:rsidR="00C53789" w:rsidRPr="001B6CBF" w:rsidRDefault="00542761">
      <w:pPr>
        <w:pStyle w:val="Heading1"/>
        <w:rPr>
          <w:rFonts w:ascii="Arial" w:hAnsi="Arial" w:cs="Arial"/>
          <w:szCs w:val="22"/>
        </w:rPr>
      </w:pPr>
      <w:bookmarkStart w:id="55" w:name="a428184"/>
      <w:bookmarkStart w:id="56" w:name="_Toc509473696"/>
      <w:r w:rsidRPr="001B6CBF">
        <w:rPr>
          <w:rFonts w:ascii="Arial" w:hAnsi="Arial" w:cs="Arial"/>
          <w:szCs w:val="22"/>
        </w:rPr>
        <w:t>No partnership or agency</w:t>
      </w:r>
      <w:bookmarkEnd w:id="55"/>
      <w:bookmarkEnd w:id="56"/>
    </w:p>
    <w:p w14:paraId="0CAAEAD8" w14:textId="77777777" w:rsidR="00C53789" w:rsidRPr="001B6CBF" w:rsidRDefault="00542761">
      <w:pPr>
        <w:pStyle w:val="Bodysubclause"/>
        <w:rPr>
          <w:rFonts w:ascii="Arial" w:hAnsi="Arial" w:cs="Arial"/>
          <w:szCs w:val="22"/>
        </w:rPr>
      </w:pPr>
      <w:r w:rsidRPr="001B6CBF">
        <w:rPr>
          <w:rFonts w:ascii="Arial" w:hAnsi="Arial" w:cs="Arial"/>
          <w:szCs w:val="22"/>
        </w:rPr>
        <w:t>This Agreement shall not create any partnership or joint venture between the Funder and the Recipient, nor any relationship of principal and agent, nor authorise any party to make or enter into any commitments for or on behalf of the other party.</w:t>
      </w:r>
    </w:p>
    <w:p w14:paraId="140025A1" w14:textId="77777777" w:rsidR="00C53789" w:rsidRPr="001B6CBF" w:rsidRDefault="00542761">
      <w:pPr>
        <w:pStyle w:val="Heading1"/>
        <w:rPr>
          <w:rFonts w:ascii="Arial" w:hAnsi="Arial" w:cs="Arial"/>
          <w:szCs w:val="22"/>
        </w:rPr>
      </w:pPr>
      <w:bookmarkStart w:id="57" w:name="a808666"/>
      <w:bookmarkStart w:id="58" w:name="_Toc509473697"/>
      <w:r w:rsidRPr="001B6CBF">
        <w:rPr>
          <w:rFonts w:ascii="Arial" w:hAnsi="Arial" w:cs="Arial"/>
          <w:szCs w:val="22"/>
        </w:rPr>
        <w:t>Joint and several liability</w:t>
      </w:r>
      <w:bookmarkEnd w:id="57"/>
      <w:bookmarkEnd w:id="58"/>
    </w:p>
    <w:p w14:paraId="64B05E10" w14:textId="77777777" w:rsidR="00C53789" w:rsidRPr="001B6CBF" w:rsidRDefault="00542761">
      <w:pPr>
        <w:pStyle w:val="Bodysubclause"/>
        <w:rPr>
          <w:rFonts w:ascii="Arial" w:hAnsi="Arial" w:cs="Arial"/>
          <w:szCs w:val="22"/>
        </w:rPr>
      </w:pPr>
      <w:r w:rsidRPr="001B6CBF">
        <w:rPr>
          <w:rFonts w:ascii="Arial" w:hAnsi="Arial" w:cs="Arial"/>
          <w:szCs w:val="22"/>
        </w:rPr>
        <w:t>Where the Recipient is not a company or an incorporated entity with a distinct legal personality of its own, the individuals who enter into and sign this Agreement on behalf of the Recipient shall be jointly and severally liable for the Recipient's obligations and liabilities arising under this Agreement.</w:t>
      </w:r>
    </w:p>
    <w:p w14:paraId="5D157E14" w14:textId="77777777" w:rsidR="00C53789" w:rsidRDefault="00542761">
      <w:pPr>
        <w:pStyle w:val="Heading1"/>
        <w:rPr>
          <w:rFonts w:ascii="Arial" w:hAnsi="Arial" w:cs="Arial"/>
          <w:szCs w:val="22"/>
        </w:rPr>
      </w:pPr>
      <w:bookmarkStart w:id="59" w:name="a701853"/>
      <w:bookmarkStart w:id="60" w:name="_Toc509473698"/>
      <w:r w:rsidRPr="001B6CBF">
        <w:rPr>
          <w:rFonts w:ascii="Arial" w:hAnsi="Arial" w:cs="Arial"/>
          <w:szCs w:val="22"/>
        </w:rPr>
        <w:t>Contracts (Rights of Third Parties) Act 1999</w:t>
      </w:r>
      <w:bookmarkEnd w:id="59"/>
      <w:bookmarkEnd w:id="60"/>
    </w:p>
    <w:p w14:paraId="1C929F2F" w14:textId="77777777" w:rsidR="007A2827" w:rsidRPr="007A2827" w:rsidRDefault="007A2827" w:rsidP="007A2827">
      <w:pPr>
        <w:pStyle w:val="Heading2"/>
      </w:pPr>
      <w:r>
        <w:rPr>
          <w:rFonts w:ascii="Arial" w:hAnsi="Arial" w:cs="Arial"/>
          <w:szCs w:val="22"/>
        </w:rPr>
        <w:t>Subject to clause 2</w:t>
      </w:r>
      <w:r w:rsidR="000956ED">
        <w:rPr>
          <w:rFonts w:ascii="Arial" w:hAnsi="Arial" w:cs="Arial"/>
          <w:szCs w:val="22"/>
        </w:rPr>
        <w:t>5</w:t>
      </w:r>
      <w:r>
        <w:rPr>
          <w:rFonts w:ascii="Arial" w:hAnsi="Arial" w:cs="Arial"/>
          <w:szCs w:val="22"/>
        </w:rPr>
        <w:t>.2, t</w:t>
      </w:r>
      <w:r w:rsidRPr="001B6CBF">
        <w:rPr>
          <w:rFonts w:ascii="Arial" w:hAnsi="Arial" w:cs="Arial"/>
          <w:szCs w:val="22"/>
        </w:rPr>
        <w:t>his Agreement does not and is not intended to confer any contractual benefit on any person pursuant to the terms of the Contracts (Rights of Third Parties) Act 1999</w:t>
      </w:r>
      <w:r>
        <w:rPr>
          <w:rFonts w:ascii="Arial" w:hAnsi="Arial" w:cs="Arial"/>
          <w:szCs w:val="22"/>
        </w:rPr>
        <w:t>.</w:t>
      </w:r>
    </w:p>
    <w:p w14:paraId="3FF1805A" w14:textId="77777777" w:rsidR="007A2827" w:rsidRPr="001B6CBF" w:rsidRDefault="007A2827" w:rsidP="007A2827">
      <w:pPr>
        <w:pStyle w:val="Heading2"/>
      </w:pPr>
      <w:r>
        <w:rPr>
          <w:rFonts w:ascii="Arial" w:hAnsi="Arial" w:cs="Arial"/>
          <w:szCs w:val="22"/>
        </w:rPr>
        <w:t xml:space="preserve">The Nuclear Decommissioning Authority shall, pursuant to the Contracts (Rights of Third Parties) Act 1999, be entitled to enforce any of the Funder’s rights under this Agreement and any term in this Agreement which directly or indirectly prevents or attempt to prevent the Nuclear Decommissioning Authority from exercising those rights shall have no legal effect. </w:t>
      </w:r>
    </w:p>
    <w:p w14:paraId="2ED5D1F7" w14:textId="77777777" w:rsidR="00C53789" w:rsidRPr="001B6CBF" w:rsidRDefault="00542761">
      <w:pPr>
        <w:pStyle w:val="Heading1"/>
        <w:rPr>
          <w:rFonts w:ascii="Arial" w:hAnsi="Arial" w:cs="Arial"/>
          <w:szCs w:val="22"/>
        </w:rPr>
      </w:pPr>
      <w:bookmarkStart w:id="61" w:name="a474954"/>
      <w:bookmarkStart w:id="62" w:name="_Toc509473699"/>
      <w:r w:rsidRPr="001B6CBF">
        <w:rPr>
          <w:rFonts w:ascii="Arial" w:hAnsi="Arial" w:cs="Arial"/>
          <w:szCs w:val="22"/>
        </w:rPr>
        <w:lastRenderedPageBreak/>
        <w:t>Governing law</w:t>
      </w:r>
      <w:bookmarkEnd w:id="61"/>
      <w:bookmarkEnd w:id="62"/>
    </w:p>
    <w:p w14:paraId="5BE4BF54" w14:textId="77777777" w:rsidR="00C53789" w:rsidRPr="001B6CBF" w:rsidRDefault="00542761">
      <w:pPr>
        <w:pStyle w:val="Bodysubclause"/>
        <w:rPr>
          <w:rFonts w:ascii="Arial" w:hAnsi="Arial" w:cs="Arial"/>
          <w:szCs w:val="22"/>
        </w:rPr>
      </w:pPr>
      <w:r w:rsidRPr="001B6CBF">
        <w:rPr>
          <w:rFonts w:ascii="Arial" w:hAnsi="Arial" w:cs="Arial"/>
          <w:szCs w:val="22"/>
        </w:rPr>
        <w:t>This Agreement shall be governed by and construed in accordance with the law of England and the parties irrevocably submit to the exclusive jurisdiction of the English courts.</w:t>
      </w:r>
    </w:p>
    <w:p w14:paraId="718CE81B" w14:textId="77777777" w:rsidR="0093100D" w:rsidRPr="001B6CBF" w:rsidRDefault="00DD3CD0" w:rsidP="0093100D">
      <w:pPr>
        <w:pStyle w:val="Heading1"/>
        <w:rPr>
          <w:rFonts w:ascii="Arial" w:hAnsi="Arial" w:cs="Arial"/>
          <w:szCs w:val="22"/>
        </w:rPr>
      </w:pPr>
      <w:r w:rsidRPr="001B6CBF">
        <w:rPr>
          <w:rFonts w:ascii="Arial" w:hAnsi="Arial" w:cs="Arial"/>
          <w:szCs w:val="22"/>
        </w:rPr>
        <w:t xml:space="preserve">Variation </w:t>
      </w:r>
    </w:p>
    <w:p w14:paraId="45B157E8" w14:textId="77777777" w:rsidR="00F05253" w:rsidRPr="001B6CBF" w:rsidRDefault="00F05253" w:rsidP="00DD3CD0">
      <w:pPr>
        <w:pStyle w:val="Heading2"/>
        <w:numPr>
          <w:ilvl w:val="0"/>
          <w:numId w:val="0"/>
        </w:numPr>
        <w:ind w:left="720"/>
        <w:rPr>
          <w:rFonts w:ascii="Arial" w:hAnsi="Arial" w:cs="Arial"/>
        </w:rPr>
      </w:pPr>
      <w:r w:rsidRPr="001B6CBF">
        <w:rPr>
          <w:rFonts w:ascii="Arial" w:hAnsi="Arial" w:cs="Arial"/>
        </w:rPr>
        <w:t xml:space="preserve">No variation of this </w:t>
      </w:r>
      <w:r w:rsidR="00F5399B">
        <w:rPr>
          <w:rFonts w:ascii="Arial" w:hAnsi="Arial" w:cs="Arial"/>
        </w:rPr>
        <w:t>A</w:t>
      </w:r>
      <w:r w:rsidRPr="001B6CBF">
        <w:rPr>
          <w:rFonts w:ascii="Arial" w:hAnsi="Arial" w:cs="Arial"/>
        </w:rPr>
        <w:t xml:space="preserve">greement shall be valid unless it is in writing and signed by, or on behalf of, each of the parties. </w:t>
      </w:r>
    </w:p>
    <w:p w14:paraId="3F86421D" w14:textId="77777777" w:rsidR="007A2827" w:rsidRDefault="007A2827" w:rsidP="007A2827">
      <w:pPr>
        <w:pStyle w:val="Heading1"/>
        <w:rPr>
          <w:rFonts w:ascii="Arial" w:hAnsi="Arial" w:cs="Arial"/>
          <w:szCs w:val="22"/>
        </w:rPr>
      </w:pPr>
      <w:r>
        <w:rPr>
          <w:rFonts w:ascii="Arial" w:hAnsi="Arial" w:cs="Arial"/>
          <w:szCs w:val="22"/>
        </w:rPr>
        <w:t>Novation and assignment</w:t>
      </w:r>
    </w:p>
    <w:p w14:paraId="1CA31C6B" w14:textId="77777777" w:rsidR="000956ED" w:rsidRPr="000956ED" w:rsidRDefault="000956ED" w:rsidP="000956ED">
      <w:pPr>
        <w:pStyle w:val="Heading2"/>
        <w:rPr>
          <w:rFonts w:ascii="Arial" w:hAnsi="Arial" w:cs="Arial"/>
        </w:rPr>
      </w:pPr>
      <w:r w:rsidRPr="007A2827">
        <w:rPr>
          <w:rFonts w:ascii="Arial" w:hAnsi="Arial" w:cs="Arial"/>
        </w:rPr>
        <w:t xml:space="preserve">The Funder shall be entitled to </w:t>
      </w:r>
      <w:r>
        <w:rPr>
          <w:rFonts w:ascii="Arial" w:hAnsi="Arial" w:cs="Arial"/>
        </w:rPr>
        <w:t xml:space="preserve">assign, novate or transfer its interest in this Agreement to the Nuclear Decommissioning Authority, or a party nominated by the Nuclear </w:t>
      </w:r>
      <w:r w:rsidRPr="000956ED">
        <w:rPr>
          <w:rFonts w:ascii="Arial" w:hAnsi="Arial" w:cs="Arial"/>
        </w:rPr>
        <w:t>Decommissioning Authority</w:t>
      </w:r>
      <w:r>
        <w:rPr>
          <w:rFonts w:ascii="Arial" w:hAnsi="Arial" w:cs="Arial"/>
        </w:rPr>
        <w:t xml:space="preserve"> without</w:t>
      </w:r>
      <w:r w:rsidRPr="000956ED">
        <w:rPr>
          <w:rFonts w:ascii="Arial" w:hAnsi="Arial" w:cs="Arial"/>
        </w:rPr>
        <w:t>:</w:t>
      </w:r>
    </w:p>
    <w:p w14:paraId="3885EC18" w14:textId="77777777" w:rsidR="000956ED" w:rsidRDefault="000956ED" w:rsidP="000956ED">
      <w:pPr>
        <w:pStyle w:val="Heading3"/>
        <w:rPr>
          <w:rFonts w:ascii="Arial" w:hAnsi="Arial" w:cs="Arial"/>
        </w:rPr>
      </w:pPr>
      <w:r w:rsidRPr="000956ED">
        <w:rPr>
          <w:rFonts w:ascii="Arial" w:hAnsi="Arial" w:cs="Arial"/>
        </w:rPr>
        <w:t xml:space="preserve">the </w:t>
      </w:r>
      <w:r>
        <w:rPr>
          <w:rFonts w:ascii="Arial" w:hAnsi="Arial" w:cs="Arial"/>
        </w:rPr>
        <w:t xml:space="preserve">consent of the Recipient; </w:t>
      </w:r>
    </w:p>
    <w:p w14:paraId="04BF298B" w14:textId="77777777" w:rsidR="000956ED" w:rsidRDefault="000956ED" w:rsidP="000956ED">
      <w:pPr>
        <w:pStyle w:val="Heading3"/>
        <w:rPr>
          <w:rFonts w:ascii="Arial" w:hAnsi="Arial" w:cs="Arial"/>
        </w:rPr>
      </w:pPr>
      <w:r>
        <w:rPr>
          <w:rFonts w:ascii="Arial" w:hAnsi="Arial" w:cs="Arial"/>
        </w:rPr>
        <w:t>requiring the consent of any third party; and</w:t>
      </w:r>
    </w:p>
    <w:p w14:paraId="34A95E49" w14:textId="77777777" w:rsidR="000956ED" w:rsidRPr="000956ED" w:rsidRDefault="000956ED" w:rsidP="000956ED">
      <w:pPr>
        <w:pStyle w:val="Heading3"/>
        <w:rPr>
          <w:rFonts w:ascii="Arial" w:hAnsi="Arial" w:cs="Arial"/>
        </w:rPr>
      </w:pPr>
      <w:r>
        <w:rPr>
          <w:rFonts w:ascii="Arial" w:hAnsi="Arial" w:cs="Arial"/>
        </w:rPr>
        <w:t>incurring any payment obligation or other additional liability.</w:t>
      </w:r>
    </w:p>
    <w:bookmarkEnd w:id="3"/>
    <w:p w14:paraId="6092F77A" w14:textId="77777777" w:rsidR="000956ED" w:rsidRDefault="000956ED" w:rsidP="006279E1">
      <w:pPr>
        <w:jc w:val="left"/>
        <w:rPr>
          <w:rFonts w:ascii="Arial" w:hAnsi="Arial" w:cs="Arial"/>
          <w:szCs w:val="22"/>
        </w:rPr>
      </w:pPr>
    </w:p>
    <w:p w14:paraId="012CDED0" w14:textId="77777777" w:rsidR="00E77B3F" w:rsidRPr="00B665A0" w:rsidRDefault="00E77B3F" w:rsidP="00E77B3F">
      <w:pPr>
        <w:keepNext/>
        <w:rPr>
          <w:rFonts w:ascii="Arial" w:hAnsi="Arial" w:cs="Arial"/>
          <w:szCs w:val="22"/>
        </w:rPr>
      </w:pPr>
      <w:r w:rsidRPr="00B665A0">
        <w:rPr>
          <w:rFonts w:ascii="Arial" w:hAnsi="Arial" w:cs="Arial"/>
          <w:b/>
          <w:szCs w:val="22"/>
        </w:rPr>
        <w:t xml:space="preserve">IN WITNESS </w:t>
      </w:r>
      <w:r w:rsidRPr="00B665A0">
        <w:rPr>
          <w:rFonts w:ascii="Arial" w:hAnsi="Arial" w:cs="Arial"/>
          <w:szCs w:val="22"/>
        </w:rPr>
        <w:t>whereof the Parties have executed this Agreement the day and year first before written.</w:t>
      </w:r>
    </w:p>
    <w:p w14:paraId="316C7CB9" w14:textId="77777777" w:rsidR="00F10472" w:rsidRPr="001B6CBF" w:rsidRDefault="00F10472" w:rsidP="006279E1">
      <w:pPr>
        <w:jc w:val="left"/>
        <w:rPr>
          <w:rFonts w:ascii="Arial" w:hAnsi="Arial" w:cs="Arial"/>
          <w:szCs w:val="22"/>
        </w:rPr>
      </w:pPr>
    </w:p>
    <w:tbl>
      <w:tblPr>
        <w:tblW w:w="9219" w:type="dxa"/>
        <w:tblLayout w:type="fixed"/>
        <w:tblCellMar>
          <w:left w:w="115" w:type="dxa"/>
          <w:right w:w="115" w:type="dxa"/>
        </w:tblCellMar>
        <w:tblLook w:val="0000" w:firstRow="0" w:lastRow="0" w:firstColumn="0" w:lastColumn="0" w:noHBand="0" w:noVBand="0"/>
      </w:tblPr>
      <w:tblGrid>
        <w:gridCol w:w="4435"/>
        <w:gridCol w:w="900"/>
        <w:gridCol w:w="3884"/>
      </w:tblGrid>
      <w:tr w:rsidR="00E77B3F" w:rsidRPr="001B6CBF" w14:paraId="144B2D3E" w14:textId="77777777" w:rsidTr="001654F6">
        <w:trPr>
          <w:cantSplit/>
        </w:trPr>
        <w:tc>
          <w:tcPr>
            <w:tcW w:w="4435" w:type="dxa"/>
          </w:tcPr>
          <w:p w14:paraId="29F990AA" w14:textId="77777777" w:rsidR="00E77B3F" w:rsidRDefault="00E77B3F" w:rsidP="000A6CF0">
            <w:pPr>
              <w:keepNext/>
              <w:keepLines/>
              <w:spacing w:line="240" w:lineRule="auto"/>
              <w:rPr>
                <w:rFonts w:ascii="Arial" w:hAnsi="Arial" w:cs="Arial"/>
                <w:color w:val="000000"/>
                <w:sz w:val="20"/>
              </w:rPr>
            </w:pPr>
            <w:bookmarkStart w:id="63" w:name="_Toc430008773"/>
            <w:bookmarkStart w:id="64" w:name="_Ref430009283"/>
            <w:r w:rsidRPr="001B6CBF">
              <w:rPr>
                <w:rFonts w:ascii="Arial" w:hAnsi="Arial" w:cs="Arial"/>
                <w:b/>
                <w:color w:val="000000"/>
                <w:sz w:val="20"/>
              </w:rPr>
              <w:br w:type="page"/>
              <w:t xml:space="preserve">SIGNED </w:t>
            </w:r>
            <w:r>
              <w:rPr>
                <w:rFonts w:ascii="Arial" w:hAnsi="Arial" w:cs="Arial"/>
                <w:b/>
                <w:caps/>
                <w:color w:val="000000"/>
                <w:sz w:val="20"/>
              </w:rPr>
              <w:t>for and on behalf of</w:t>
            </w:r>
            <w:r w:rsidRPr="001B6CBF">
              <w:rPr>
                <w:rFonts w:ascii="Arial" w:hAnsi="Arial" w:cs="Arial"/>
                <w:color w:val="000000"/>
                <w:sz w:val="20"/>
              </w:rPr>
              <w:t>:</w:t>
            </w:r>
          </w:p>
          <w:p w14:paraId="662F855C" w14:textId="77777777" w:rsidR="00E77B3F" w:rsidRPr="005323C8" w:rsidRDefault="00E77B3F" w:rsidP="000A6CF0">
            <w:pPr>
              <w:keepNext/>
              <w:keepLines/>
              <w:spacing w:line="240" w:lineRule="auto"/>
              <w:rPr>
                <w:rFonts w:ascii="Arial" w:hAnsi="Arial" w:cs="Arial"/>
                <w:b/>
                <w:caps/>
                <w:color w:val="000000"/>
                <w:sz w:val="20"/>
              </w:rPr>
            </w:pPr>
            <w:r w:rsidRPr="000B7A7E">
              <w:rPr>
                <w:rFonts w:ascii="Arial" w:hAnsi="Arial" w:cs="Arial"/>
                <w:b/>
                <w:color w:val="000000"/>
                <w:sz w:val="20"/>
              </w:rPr>
              <w:t>RADIOACTIVE WASTE MANAGEMENT LIMITED</w:t>
            </w:r>
          </w:p>
        </w:tc>
        <w:tc>
          <w:tcPr>
            <w:tcW w:w="900" w:type="dxa"/>
          </w:tcPr>
          <w:p w14:paraId="481C1A70" w14:textId="77777777" w:rsidR="00E77B3F" w:rsidRPr="001B6CBF" w:rsidRDefault="00E77B3F" w:rsidP="000A6CF0">
            <w:pPr>
              <w:keepNext/>
              <w:keepLines/>
              <w:spacing w:line="240" w:lineRule="auto"/>
              <w:rPr>
                <w:rFonts w:ascii="Arial" w:hAnsi="Arial" w:cs="Arial"/>
                <w:color w:val="000000"/>
                <w:sz w:val="20"/>
              </w:rPr>
            </w:pPr>
            <w:r w:rsidRPr="001B6CBF">
              <w:rPr>
                <w:rFonts w:ascii="Arial" w:hAnsi="Arial" w:cs="Arial"/>
                <w:color w:val="000000"/>
                <w:sz w:val="20"/>
              </w:rPr>
              <w:t>)</w:t>
            </w:r>
          </w:p>
        </w:tc>
        <w:tc>
          <w:tcPr>
            <w:tcW w:w="3884" w:type="dxa"/>
          </w:tcPr>
          <w:p w14:paraId="792F0E28" w14:textId="77777777" w:rsidR="00E77B3F" w:rsidRPr="001B6CBF" w:rsidRDefault="00E77B3F" w:rsidP="000A6CF0">
            <w:pPr>
              <w:keepNext/>
              <w:keepLines/>
              <w:spacing w:line="240" w:lineRule="auto"/>
              <w:rPr>
                <w:rFonts w:ascii="Arial" w:hAnsi="Arial" w:cs="Arial"/>
                <w:color w:val="000000"/>
                <w:sz w:val="20"/>
              </w:rPr>
            </w:pPr>
            <w:r w:rsidRPr="001B6CBF">
              <w:rPr>
                <w:rFonts w:ascii="Arial" w:hAnsi="Arial" w:cs="Arial"/>
                <w:color w:val="000000"/>
                <w:sz w:val="20"/>
              </w:rPr>
              <w:t>……………………………</w:t>
            </w:r>
          </w:p>
          <w:p w14:paraId="1D3EFBB6" w14:textId="77777777" w:rsidR="00E77B3F" w:rsidRPr="001B6CBF" w:rsidRDefault="00E77B3F" w:rsidP="000A6CF0">
            <w:pPr>
              <w:keepNext/>
              <w:keepLines/>
              <w:spacing w:line="240" w:lineRule="auto"/>
              <w:rPr>
                <w:rFonts w:ascii="Arial" w:hAnsi="Arial" w:cs="Arial"/>
                <w:color w:val="000000"/>
                <w:sz w:val="20"/>
              </w:rPr>
            </w:pPr>
          </w:p>
        </w:tc>
      </w:tr>
      <w:tr w:rsidR="00E77B3F" w:rsidRPr="001B6CBF" w14:paraId="10D45DED" w14:textId="77777777" w:rsidTr="001654F6">
        <w:trPr>
          <w:cantSplit/>
        </w:trPr>
        <w:tc>
          <w:tcPr>
            <w:tcW w:w="4435" w:type="dxa"/>
          </w:tcPr>
          <w:p w14:paraId="231358E0" w14:textId="77777777" w:rsidR="00E77B3F" w:rsidRPr="001B6CBF" w:rsidRDefault="00E77B3F" w:rsidP="000A6CF0">
            <w:pPr>
              <w:keepNext/>
              <w:keepLines/>
              <w:spacing w:line="240" w:lineRule="auto"/>
              <w:rPr>
                <w:rFonts w:ascii="Arial" w:hAnsi="Arial" w:cs="Arial"/>
                <w:color w:val="000000"/>
                <w:sz w:val="20"/>
              </w:rPr>
            </w:pPr>
          </w:p>
        </w:tc>
        <w:tc>
          <w:tcPr>
            <w:tcW w:w="900" w:type="dxa"/>
          </w:tcPr>
          <w:p w14:paraId="38454971" w14:textId="77777777" w:rsidR="00E77B3F" w:rsidRPr="001B6CBF" w:rsidRDefault="00E77B3F" w:rsidP="000A6CF0">
            <w:pPr>
              <w:keepNext/>
              <w:keepLines/>
              <w:spacing w:line="240" w:lineRule="auto"/>
              <w:rPr>
                <w:rFonts w:ascii="Arial" w:hAnsi="Arial" w:cs="Arial"/>
                <w:color w:val="000000"/>
                <w:sz w:val="20"/>
              </w:rPr>
            </w:pPr>
            <w:r w:rsidRPr="001B6CBF">
              <w:rPr>
                <w:rFonts w:ascii="Arial" w:hAnsi="Arial" w:cs="Arial"/>
                <w:color w:val="000000"/>
                <w:sz w:val="20"/>
              </w:rPr>
              <w:t>)</w:t>
            </w:r>
          </w:p>
        </w:tc>
        <w:tc>
          <w:tcPr>
            <w:tcW w:w="3884" w:type="dxa"/>
          </w:tcPr>
          <w:p w14:paraId="551F3324" w14:textId="77777777" w:rsidR="00E77B3F" w:rsidRPr="001B6CBF" w:rsidRDefault="00E77B3F" w:rsidP="000A6CF0">
            <w:pPr>
              <w:keepNext/>
              <w:keepLines/>
              <w:spacing w:line="240" w:lineRule="auto"/>
              <w:rPr>
                <w:rFonts w:ascii="Arial" w:hAnsi="Arial" w:cs="Arial"/>
                <w:color w:val="000000"/>
                <w:sz w:val="20"/>
              </w:rPr>
            </w:pPr>
            <w:r w:rsidRPr="001B6CBF">
              <w:rPr>
                <w:rFonts w:ascii="Arial" w:hAnsi="Arial" w:cs="Arial"/>
                <w:color w:val="000000"/>
                <w:sz w:val="20"/>
              </w:rPr>
              <w:t>Signature</w:t>
            </w:r>
          </w:p>
          <w:p w14:paraId="28F9C3AC" w14:textId="77777777" w:rsidR="00E77B3F" w:rsidRPr="001B6CBF" w:rsidRDefault="00E77B3F" w:rsidP="000A6CF0">
            <w:pPr>
              <w:keepNext/>
              <w:keepLines/>
              <w:spacing w:line="240" w:lineRule="auto"/>
              <w:rPr>
                <w:rFonts w:ascii="Arial" w:hAnsi="Arial" w:cs="Arial"/>
                <w:color w:val="000000"/>
                <w:sz w:val="20"/>
              </w:rPr>
            </w:pPr>
          </w:p>
        </w:tc>
      </w:tr>
      <w:tr w:rsidR="00E77B3F" w:rsidRPr="001B6CBF" w14:paraId="47AEC790" w14:textId="77777777" w:rsidTr="001654F6">
        <w:trPr>
          <w:cantSplit/>
        </w:trPr>
        <w:tc>
          <w:tcPr>
            <w:tcW w:w="4435" w:type="dxa"/>
          </w:tcPr>
          <w:p w14:paraId="3E2408AB" w14:textId="77777777" w:rsidR="00E77B3F" w:rsidRPr="001B6CBF" w:rsidRDefault="00E77B3F" w:rsidP="000A6CF0">
            <w:pPr>
              <w:keepNext/>
              <w:keepLines/>
              <w:spacing w:line="240" w:lineRule="auto"/>
              <w:rPr>
                <w:rFonts w:ascii="Arial" w:hAnsi="Arial" w:cs="Arial"/>
                <w:color w:val="000000"/>
                <w:sz w:val="20"/>
              </w:rPr>
            </w:pPr>
          </w:p>
        </w:tc>
        <w:tc>
          <w:tcPr>
            <w:tcW w:w="900" w:type="dxa"/>
          </w:tcPr>
          <w:p w14:paraId="076D4B1C" w14:textId="77777777" w:rsidR="00E77B3F" w:rsidRPr="001B6CBF" w:rsidRDefault="00E77B3F" w:rsidP="000A6CF0">
            <w:pPr>
              <w:keepNext/>
              <w:keepLines/>
              <w:spacing w:line="240" w:lineRule="auto"/>
              <w:rPr>
                <w:rFonts w:ascii="Arial" w:hAnsi="Arial" w:cs="Arial"/>
                <w:color w:val="000000"/>
                <w:sz w:val="20"/>
              </w:rPr>
            </w:pPr>
            <w:r w:rsidRPr="001B6CBF">
              <w:rPr>
                <w:rFonts w:ascii="Arial" w:hAnsi="Arial" w:cs="Arial"/>
                <w:color w:val="000000"/>
                <w:sz w:val="20"/>
              </w:rPr>
              <w:t>)</w:t>
            </w:r>
          </w:p>
        </w:tc>
        <w:tc>
          <w:tcPr>
            <w:tcW w:w="3884" w:type="dxa"/>
          </w:tcPr>
          <w:p w14:paraId="06E7337D" w14:textId="77777777" w:rsidR="00E77B3F" w:rsidRPr="001B6CBF" w:rsidRDefault="00E77B3F" w:rsidP="000A6CF0">
            <w:pPr>
              <w:keepNext/>
              <w:keepLines/>
              <w:spacing w:line="240" w:lineRule="auto"/>
              <w:rPr>
                <w:rFonts w:ascii="Arial" w:hAnsi="Arial" w:cs="Arial"/>
                <w:color w:val="000000"/>
                <w:sz w:val="20"/>
              </w:rPr>
            </w:pPr>
          </w:p>
          <w:p w14:paraId="6EAEEC5E" w14:textId="77777777" w:rsidR="00E77B3F" w:rsidRPr="001B6CBF" w:rsidRDefault="00E77B3F" w:rsidP="000A6CF0">
            <w:pPr>
              <w:keepNext/>
              <w:keepLines/>
              <w:spacing w:line="240" w:lineRule="auto"/>
              <w:rPr>
                <w:rFonts w:ascii="Arial" w:hAnsi="Arial" w:cs="Arial"/>
                <w:color w:val="000000"/>
                <w:sz w:val="20"/>
              </w:rPr>
            </w:pPr>
          </w:p>
        </w:tc>
      </w:tr>
      <w:tr w:rsidR="00E77B3F" w:rsidRPr="001B6CBF" w14:paraId="3CF5FF2B" w14:textId="77777777" w:rsidTr="001654F6">
        <w:trPr>
          <w:cantSplit/>
        </w:trPr>
        <w:tc>
          <w:tcPr>
            <w:tcW w:w="4435" w:type="dxa"/>
          </w:tcPr>
          <w:p w14:paraId="172AAB11" w14:textId="77777777" w:rsidR="00E77B3F" w:rsidRPr="001B6CBF" w:rsidRDefault="00E77B3F" w:rsidP="000A6CF0">
            <w:pPr>
              <w:keepNext/>
              <w:keepLines/>
              <w:spacing w:line="240" w:lineRule="auto"/>
              <w:rPr>
                <w:rFonts w:ascii="Arial" w:hAnsi="Arial" w:cs="Arial"/>
                <w:color w:val="000000"/>
                <w:sz w:val="20"/>
              </w:rPr>
            </w:pPr>
          </w:p>
        </w:tc>
        <w:tc>
          <w:tcPr>
            <w:tcW w:w="900" w:type="dxa"/>
          </w:tcPr>
          <w:p w14:paraId="5AF17727" w14:textId="77777777" w:rsidR="00E77B3F" w:rsidRPr="001B6CBF" w:rsidRDefault="00E77B3F" w:rsidP="000A6CF0">
            <w:pPr>
              <w:keepNext/>
              <w:keepLines/>
              <w:spacing w:line="240" w:lineRule="auto"/>
              <w:rPr>
                <w:rFonts w:ascii="Arial" w:hAnsi="Arial" w:cs="Arial"/>
                <w:color w:val="000000"/>
                <w:sz w:val="20"/>
              </w:rPr>
            </w:pPr>
            <w:r w:rsidRPr="001B6CBF">
              <w:rPr>
                <w:rFonts w:ascii="Arial" w:hAnsi="Arial" w:cs="Arial"/>
                <w:color w:val="000000"/>
                <w:sz w:val="20"/>
              </w:rPr>
              <w:t>)</w:t>
            </w:r>
          </w:p>
        </w:tc>
        <w:tc>
          <w:tcPr>
            <w:tcW w:w="3884" w:type="dxa"/>
          </w:tcPr>
          <w:p w14:paraId="7C74F40C" w14:textId="77777777" w:rsidR="00E77B3F" w:rsidRPr="001B6CBF" w:rsidRDefault="00E77B3F" w:rsidP="000A6CF0">
            <w:pPr>
              <w:keepNext/>
              <w:keepLines/>
              <w:spacing w:line="240" w:lineRule="auto"/>
              <w:rPr>
                <w:rFonts w:ascii="Arial" w:hAnsi="Arial" w:cs="Arial"/>
                <w:color w:val="000000"/>
                <w:sz w:val="20"/>
              </w:rPr>
            </w:pPr>
          </w:p>
          <w:p w14:paraId="2DC36B3E" w14:textId="77777777" w:rsidR="00E77B3F" w:rsidRPr="001B6CBF" w:rsidRDefault="00E77B3F" w:rsidP="000A6CF0">
            <w:pPr>
              <w:keepNext/>
              <w:keepLines/>
              <w:spacing w:line="240" w:lineRule="auto"/>
              <w:rPr>
                <w:rFonts w:ascii="Arial" w:hAnsi="Arial" w:cs="Arial"/>
                <w:color w:val="000000"/>
                <w:sz w:val="20"/>
              </w:rPr>
            </w:pPr>
          </w:p>
        </w:tc>
      </w:tr>
      <w:tr w:rsidR="00E77B3F" w:rsidRPr="001B6CBF" w14:paraId="3F785BF6" w14:textId="77777777" w:rsidTr="001654F6">
        <w:trPr>
          <w:cantSplit/>
        </w:trPr>
        <w:tc>
          <w:tcPr>
            <w:tcW w:w="4435" w:type="dxa"/>
          </w:tcPr>
          <w:p w14:paraId="444ADFB3" w14:textId="77777777" w:rsidR="00E77B3F" w:rsidRPr="001B6CBF" w:rsidRDefault="00E77B3F" w:rsidP="000A6CF0">
            <w:pPr>
              <w:keepNext/>
              <w:keepLines/>
              <w:spacing w:line="240" w:lineRule="auto"/>
              <w:rPr>
                <w:rFonts w:ascii="Arial" w:hAnsi="Arial" w:cs="Arial"/>
                <w:b/>
                <w:color w:val="000000"/>
                <w:sz w:val="20"/>
              </w:rPr>
            </w:pPr>
          </w:p>
        </w:tc>
        <w:tc>
          <w:tcPr>
            <w:tcW w:w="900" w:type="dxa"/>
          </w:tcPr>
          <w:p w14:paraId="0774B005" w14:textId="77777777" w:rsidR="00E77B3F" w:rsidRPr="001B6CBF" w:rsidRDefault="00E77B3F" w:rsidP="000A6CF0">
            <w:pPr>
              <w:keepNext/>
              <w:keepLines/>
              <w:spacing w:line="240" w:lineRule="auto"/>
              <w:rPr>
                <w:rFonts w:ascii="Arial" w:hAnsi="Arial" w:cs="Arial"/>
                <w:color w:val="000000"/>
                <w:sz w:val="20"/>
              </w:rPr>
            </w:pPr>
          </w:p>
        </w:tc>
        <w:tc>
          <w:tcPr>
            <w:tcW w:w="3884" w:type="dxa"/>
          </w:tcPr>
          <w:p w14:paraId="22916910" w14:textId="77777777" w:rsidR="00E77B3F" w:rsidRPr="001B6CBF" w:rsidRDefault="00E77B3F" w:rsidP="000A6CF0">
            <w:pPr>
              <w:keepNext/>
              <w:keepLines/>
              <w:spacing w:line="240" w:lineRule="auto"/>
              <w:rPr>
                <w:rFonts w:ascii="Arial" w:hAnsi="Arial" w:cs="Arial"/>
                <w:color w:val="000000"/>
                <w:sz w:val="20"/>
              </w:rPr>
            </w:pPr>
          </w:p>
        </w:tc>
      </w:tr>
      <w:tr w:rsidR="00E77B3F" w:rsidRPr="001B6CBF" w14:paraId="719C153B" w14:textId="77777777" w:rsidTr="001654F6">
        <w:trPr>
          <w:cantSplit/>
        </w:trPr>
        <w:tc>
          <w:tcPr>
            <w:tcW w:w="4435" w:type="dxa"/>
          </w:tcPr>
          <w:p w14:paraId="076CBB58" w14:textId="77777777" w:rsidR="00E77B3F" w:rsidRPr="001B6CBF" w:rsidRDefault="00E77B3F" w:rsidP="000A6CF0">
            <w:pPr>
              <w:keepNext/>
              <w:keepLines/>
              <w:spacing w:line="240" w:lineRule="auto"/>
              <w:rPr>
                <w:rFonts w:ascii="Arial" w:hAnsi="Arial" w:cs="Arial"/>
                <w:color w:val="000000"/>
                <w:sz w:val="20"/>
              </w:rPr>
            </w:pPr>
          </w:p>
        </w:tc>
        <w:tc>
          <w:tcPr>
            <w:tcW w:w="900" w:type="dxa"/>
          </w:tcPr>
          <w:p w14:paraId="715BE3AD" w14:textId="77777777" w:rsidR="00E77B3F" w:rsidRPr="001B6CBF" w:rsidRDefault="00E77B3F" w:rsidP="000A6CF0">
            <w:pPr>
              <w:keepNext/>
              <w:keepLines/>
              <w:spacing w:line="240" w:lineRule="auto"/>
              <w:rPr>
                <w:rFonts w:ascii="Arial" w:hAnsi="Arial" w:cs="Arial"/>
                <w:color w:val="000000"/>
                <w:sz w:val="20"/>
              </w:rPr>
            </w:pPr>
          </w:p>
        </w:tc>
        <w:tc>
          <w:tcPr>
            <w:tcW w:w="3884" w:type="dxa"/>
          </w:tcPr>
          <w:p w14:paraId="6D3A5357" w14:textId="77777777" w:rsidR="00E77B3F" w:rsidRPr="001B6CBF" w:rsidRDefault="00E77B3F" w:rsidP="000A6CF0">
            <w:pPr>
              <w:keepNext/>
              <w:keepLines/>
              <w:spacing w:line="240" w:lineRule="auto"/>
              <w:rPr>
                <w:rFonts w:ascii="Arial" w:hAnsi="Arial" w:cs="Arial"/>
                <w:color w:val="000000"/>
                <w:sz w:val="20"/>
              </w:rPr>
            </w:pPr>
          </w:p>
        </w:tc>
      </w:tr>
      <w:tr w:rsidR="00E77B3F" w:rsidRPr="001B6CBF" w14:paraId="0C389300" w14:textId="77777777" w:rsidTr="001654F6">
        <w:trPr>
          <w:cantSplit/>
        </w:trPr>
        <w:tc>
          <w:tcPr>
            <w:tcW w:w="4435" w:type="dxa"/>
          </w:tcPr>
          <w:p w14:paraId="0BE7768B" w14:textId="77777777" w:rsidR="00E77B3F" w:rsidRPr="001B6CBF" w:rsidRDefault="00E77B3F" w:rsidP="000A6CF0">
            <w:pPr>
              <w:keepNext/>
              <w:keepLines/>
              <w:spacing w:line="240" w:lineRule="auto"/>
              <w:rPr>
                <w:rFonts w:ascii="Arial" w:hAnsi="Arial" w:cs="Arial"/>
                <w:color w:val="000000"/>
                <w:sz w:val="20"/>
                <w:highlight w:val="yellow"/>
              </w:rPr>
            </w:pPr>
          </w:p>
        </w:tc>
        <w:tc>
          <w:tcPr>
            <w:tcW w:w="900" w:type="dxa"/>
          </w:tcPr>
          <w:p w14:paraId="49BB5A95" w14:textId="77777777" w:rsidR="00E77B3F" w:rsidRPr="001B6CBF" w:rsidRDefault="00E77B3F" w:rsidP="000A6CF0">
            <w:pPr>
              <w:keepNext/>
              <w:keepLines/>
              <w:spacing w:line="240" w:lineRule="auto"/>
              <w:rPr>
                <w:rFonts w:ascii="Arial" w:hAnsi="Arial" w:cs="Arial"/>
                <w:color w:val="000000"/>
                <w:sz w:val="20"/>
              </w:rPr>
            </w:pPr>
          </w:p>
        </w:tc>
        <w:tc>
          <w:tcPr>
            <w:tcW w:w="3884" w:type="dxa"/>
          </w:tcPr>
          <w:p w14:paraId="338EE6CA" w14:textId="77777777" w:rsidR="00E77B3F" w:rsidRPr="001B6CBF" w:rsidRDefault="00E77B3F" w:rsidP="000A6CF0">
            <w:pPr>
              <w:keepNext/>
              <w:keepLines/>
              <w:spacing w:line="240" w:lineRule="auto"/>
              <w:rPr>
                <w:rFonts w:ascii="Arial" w:hAnsi="Arial" w:cs="Arial"/>
                <w:color w:val="000000"/>
                <w:sz w:val="20"/>
              </w:rPr>
            </w:pPr>
          </w:p>
        </w:tc>
      </w:tr>
      <w:tr w:rsidR="00E77B3F" w:rsidRPr="001B6CBF" w14:paraId="11A4DD08" w14:textId="77777777" w:rsidTr="001654F6">
        <w:trPr>
          <w:cantSplit/>
        </w:trPr>
        <w:tc>
          <w:tcPr>
            <w:tcW w:w="4435" w:type="dxa"/>
          </w:tcPr>
          <w:p w14:paraId="716C22A4" w14:textId="77777777" w:rsidR="00E77B3F" w:rsidRDefault="00E77B3F" w:rsidP="000A6CF0">
            <w:pPr>
              <w:keepNext/>
              <w:keepLines/>
              <w:spacing w:line="240" w:lineRule="auto"/>
              <w:rPr>
                <w:rFonts w:ascii="Arial" w:hAnsi="Arial" w:cs="Arial"/>
                <w:color w:val="000000"/>
                <w:sz w:val="20"/>
              </w:rPr>
            </w:pPr>
            <w:r w:rsidRPr="001B6CBF">
              <w:rPr>
                <w:rFonts w:ascii="Arial" w:hAnsi="Arial" w:cs="Arial"/>
                <w:b/>
                <w:color w:val="000000"/>
                <w:sz w:val="20"/>
              </w:rPr>
              <w:br w:type="page"/>
              <w:t xml:space="preserve">SIGNED </w:t>
            </w:r>
            <w:r>
              <w:rPr>
                <w:rFonts w:ascii="Arial" w:hAnsi="Arial" w:cs="Arial"/>
                <w:b/>
                <w:caps/>
                <w:color w:val="000000"/>
                <w:sz w:val="20"/>
              </w:rPr>
              <w:t>FOR AND ON BEHALF OF</w:t>
            </w:r>
            <w:r w:rsidRPr="001B6CBF">
              <w:rPr>
                <w:rFonts w:ascii="Arial" w:hAnsi="Arial" w:cs="Arial"/>
                <w:color w:val="000000"/>
                <w:sz w:val="20"/>
              </w:rPr>
              <w:t>:</w:t>
            </w:r>
          </w:p>
          <w:p w14:paraId="5C79DDE5" w14:textId="77777777" w:rsidR="00E77B3F" w:rsidRPr="005323C8" w:rsidRDefault="00C57935" w:rsidP="00C57935">
            <w:pPr>
              <w:keepNext/>
              <w:keepLines/>
              <w:spacing w:line="240" w:lineRule="auto"/>
              <w:rPr>
                <w:rFonts w:ascii="Arial" w:hAnsi="Arial" w:cs="Arial"/>
                <w:b/>
                <w:caps/>
                <w:color w:val="000000"/>
                <w:sz w:val="20"/>
              </w:rPr>
            </w:pPr>
            <w:r>
              <w:rPr>
                <w:rFonts w:ascii="Arial" w:hAnsi="Arial" w:cs="Arial"/>
                <w:b/>
                <w:color w:val="000000"/>
                <w:sz w:val="20"/>
              </w:rPr>
              <w:t>[                                          ]</w:t>
            </w:r>
          </w:p>
        </w:tc>
        <w:tc>
          <w:tcPr>
            <w:tcW w:w="900" w:type="dxa"/>
          </w:tcPr>
          <w:p w14:paraId="4A427ED2" w14:textId="77777777" w:rsidR="00E77B3F" w:rsidRPr="001B6CBF" w:rsidRDefault="00E77B3F" w:rsidP="000A6CF0">
            <w:pPr>
              <w:keepNext/>
              <w:keepLines/>
              <w:spacing w:line="240" w:lineRule="auto"/>
              <w:rPr>
                <w:rFonts w:ascii="Arial" w:hAnsi="Arial" w:cs="Arial"/>
                <w:color w:val="000000"/>
                <w:sz w:val="20"/>
              </w:rPr>
            </w:pPr>
            <w:r w:rsidRPr="001B6CBF">
              <w:rPr>
                <w:rFonts w:ascii="Arial" w:hAnsi="Arial" w:cs="Arial"/>
                <w:color w:val="000000"/>
                <w:sz w:val="20"/>
              </w:rPr>
              <w:t>)</w:t>
            </w:r>
          </w:p>
        </w:tc>
        <w:tc>
          <w:tcPr>
            <w:tcW w:w="3884" w:type="dxa"/>
          </w:tcPr>
          <w:p w14:paraId="740815F4" w14:textId="77777777" w:rsidR="00E77B3F" w:rsidRPr="001B6CBF" w:rsidRDefault="00E77B3F" w:rsidP="000A6CF0">
            <w:pPr>
              <w:keepNext/>
              <w:keepLines/>
              <w:spacing w:line="240" w:lineRule="auto"/>
              <w:rPr>
                <w:rFonts w:ascii="Arial" w:hAnsi="Arial" w:cs="Arial"/>
                <w:color w:val="000000"/>
                <w:sz w:val="20"/>
              </w:rPr>
            </w:pPr>
            <w:r w:rsidRPr="001B6CBF">
              <w:rPr>
                <w:rFonts w:ascii="Arial" w:hAnsi="Arial" w:cs="Arial"/>
                <w:color w:val="000000"/>
                <w:sz w:val="20"/>
              </w:rPr>
              <w:t>……………………………</w:t>
            </w:r>
          </w:p>
          <w:p w14:paraId="753F1F68" w14:textId="77777777" w:rsidR="00E77B3F" w:rsidRPr="001B6CBF" w:rsidRDefault="00E77B3F" w:rsidP="000A6CF0">
            <w:pPr>
              <w:keepNext/>
              <w:keepLines/>
              <w:spacing w:line="240" w:lineRule="auto"/>
              <w:rPr>
                <w:rFonts w:ascii="Arial" w:hAnsi="Arial" w:cs="Arial"/>
                <w:color w:val="000000"/>
                <w:sz w:val="20"/>
              </w:rPr>
            </w:pPr>
          </w:p>
        </w:tc>
      </w:tr>
      <w:tr w:rsidR="00E77B3F" w:rsidRPr="001B6CBF" w14:paraId="05CFBA7E" w14:textId="77777777" w:rsidTr="001654F6">
        <w:trPr>
          <w:cantSplit/>
        </w:trPr>
        <w:tc>
          <w:tcPr>
            <w:tcW w:w="4435" w:type="dxa"/>
          </w:tcPr>
          <w:p w14:paraId="7CC0464F" w14:textId="77777777" w:rsidR="00E77B3F" w:rsidRPr="001B6CBF" w:rsidRDefault="00E77B3F" w:rsidP="000A6CF0">
            <w:pPr>
              <w:keepNext/>
              <w:keepLines/>
              <w:spacing w:line="240" w:lineRule="auto"/>
              <w:rPr>
                <w:rFonts w:ascii="Arial" w:hAnsi="Arial" w:cs="Arial"/>
                <w:color w:val="000000"/>
                <w:sz w:val="20"/>
              </w:rPr>
            </w:pPr>
          </w:p>
        </w:tc>
        <w:tc>
          <w:tcPr>
            <w:tcW w:w="900" w:type="dxa"/>
          </w:tcPr>
          <w:p w14:paraId="77562CB2" w14:textId="77777777" w:rsidR="00E77B3F" w:rsidRPr="001B6CBF" w:rsidRDefault="00E77B3F" w:rsidP="000A6CF0">
            <w:pPr>
              <w:keepNext/>
              <w:keepLines/>
              <w:spacing w:line="240" w:lineRule="auto"/>
              <w:rPr>
                <w:rFonts w:ascii="Arial" w:hAnsi="Arial" w:cs="Arial"/>
                <w:color w:val="000000"/>
                <w:sz w:val="20"/>
              </w:rPr>
            </w:pPr>
            <w:r w:rsidRPr="001B6CBF">
              <w:rPr>
                <w:rFonts w:ascii="Arial" w:hAnsi="Arial" w:cs="Arial"/>
                <w:color w:val="000000"/>
                <w:sz w:val="20"/>
              </w:rPr>
              <w:t>)</w:t>
            </w:r>
          </w:p>
        </w:tc>
        <w:tc>
          <w:tcPr>
            <w:tcW w:w="3884" w:type="dxa"/>
          </w:tcPr>
          <w:p w14:paraId="3FFDAD5D" w14:textId="77777777" w:rsidR="00E77B3F" w:rsidRPr="001B6CBF" w:rsidRDefault="00E77B3F" w:rsidP="000A6CF0">
            <w:pPr>
              <w:keepNext/>
              <w:keepLines/>
              <w:spacing w:line="240" w:lineRule="auto"/>
              <w:rPr>
                <w:rFonts w:ascii="Arial" w:hAnsi="Arial" w:cs="Arial"/>
                <w:color w:val="000000"/>
                <w:sz w:val="20"/>
              </w:rPr>
            </w:pPr>
            <w:r w:rsidRPr="001B6CBF">
              <w:rPr>
                <w:rFonts w:ascii="Arial" w:hAnsi="Arial" w:cs="Arial"/>
                <w:color w:val="000000"/>
                <w:sz w:val="20"/>
              </w:rPr>
              <w:t>Signature</w:t>
            </w:r>
          </w:p>
          <w:p w14:paraId="01F096A4" w14:textId="77777777" w:rsidR="00E77B3F" w:rsidRPr="001B6CBF" w:rsidRDefault="00E77B3F" w:rsidP="000A6CF0">
            <w:pPr>
              <w:keepNext/>
              <w:keepLines/>
              <w:spacing w:line="240" w:lineRule="auto"/>
              <w:rPr>
                <w:rFonts w:ascii="Arial" w:hAnsi="Arial" w:cs="Arial"/>
                <w:color w:val="000000"/>
                <w:sz w:val="20"/>
              </w:rPr>
            </w:pPr>
          </w:p>
        </w:tc>
      </w:tr>
      <w:tr w:rsidR="00E77B3F" w:rsidRPr="001B6CBF" w14:paraId="14B7D15E" w14:textId="77777777" w:rsidTr="001654F6">
        <w:trPr>
          <w:cantSplit/>
        </w:trPr>
        <w:tc>
          <w:tcPr>
            <w:tcW w:w="4435" w:type="dxa"/>
          </w:tcPr>
          <w:p w14:paraId="0D322E00" w14:textId="77777777" w:rsidR="00E77B3F" w:rsidRPr="001B6CBF" w:rsidRDefault="00E77B3F" w:rsidP="000A6CF0">
            <w:pPr>
              <w:keepNext/>
              <w:keepLines/>
              <w:spacing w:line="240" w:lineRule="auto"/>
              <w:rPr>
                <w:rFonts w:ascii="Arial" w:hAnsi="Arial" w:cs="Arial"/>
                <w:color w:val="000000"/>
                <w:sz w:val="20"/>
              </w:rPr>
            </w:pPr>
          </w:p>
        </w:tc>
        <w:tc>
          <w:tcPr>
            <w:tcW w:w="900" w:type="dxa"/>
          </w:tcPr>
          <w:p w14:paraId="591B5F46" w14:textId="77777777" w:rsidR="00E77B3F" w:rsidRPr="001B6CBF" w:rsidRDefault="00E77B3F" w:rsidP="000A6CF0">
            <w:pPr>
              <w:keepNext/>
              <w:keepLines/>
              <w:spacing w:line="240" w:lineRule="auto"/>
              <w:rPr>
                <w:rFonts w:ascii="Arial" w:hAnsi="Arial" w:cs="Arial"/>
                <w:color w:val="000000"/>
                <w:sz w:val="20"/>
              </w:rPr>
            </w:pPr>
            <w:r w:rsidRPr="001B6CBF">
              <w:rPr>
                <w:rFonts w:ascii="Arial" w:hAnsi="Arial" w:cs="Arial"/>
                <w:color w:val="000000"/>
                <w:sz w:val="20"/>
              </w:rPr>
              <w:t>)</w:t>
            </w:r>
          </w:p>
        </w:tc>
        <w:tc>
          <w:tcPr>
            <w:tcW w:w="3884" w:type="dxa"/>
          </w:tcPr>
          <w:p w14:paraId="0A22F49A" w14:textId="77777777" w:rsidR="00E77B3F" w:rsidRPr="001B6CBF" w:rsidRDefault="00E77B3F" w:rsidP="000A6CF0">
            <w:pPr>
              <w:keepNext/>
              <w:keepLines/>
              <w:spacing w:line="240" w:lineRule="auto"/>
              <w:rPr>
                <w:rFonts w:ascii="Arial" w:hAnsi="Arial" w:cs="Arial"/>
                <w:color w:val="000000"/>
                <w:sz w:val="20"/>
              </w:rPr>
            </w:pPr>
          </w:p>
          <w:p w14:paraId="7A0E614D" w14:textId="77777777" w:rsidR="00E77B3F" w:rsidRPr="001B6CBF" w:rsidRDefault="00E77B3F" w:rsidP="000A6CF0">
            <w:pPr>
              <w:keepNext/>
              <w:keepLines/>
              <w:spacing w:line="240" w:lineRule="auto"/>
              <w:rPr>
                <w:rFonts w:ascii="Arial" w:hAnsi="Arial" w:cs="Arial"/>
                <w:color w:val="000000"/>
                <w:sz w:val="20"/>
              </w:rPr>
            </w:pPr>
          </w:p>
        </w:tc>
      </w:tr>
      <w:tr w:rsidR="00E77B3F" w:rsidRPr="001B6CBF" w14:paraId="38657F90" w14:textId="77777777" w:rsidTr="001654F6">
        <w:trPr>
          <w:cantSplit/>
        </w:trPr>
        <w:tc>
          <w:tcPr>
            <w:tcW w:w="4435" w:type="dxa"/>
          </w:tcPr>
          <w:p w14:paraId="6AE7C981" w14:textId="77777777" w:rsidR="00E77B3F" w:rsidRPr="001B6CBF" w:rsidRDefault="00E77B3F" w:rsidP="001654F6">
            <w:pPr>
              <w:keepNext/>
              <w:keepLines/>
              <w:spacing w:line="240" w:lineRule="auto"/>
              <w:rPr>
                <w:rFonts w:ascii="Arial" w:hAnsi="Arial" w:cs="Arial"/>
                <w:color w:val="000000"/>
                <w:sz w:val="20"/>
              </w:rPr>
            </w:pPr>
          </w:p>
        </w:tc>
        <w:tc>
          <w:tcPr>
            <w:tcW w:w="900" w:type="dxa"/>
          </w:tcPr>
          <w:p w14:paraId="592A4935" w14:textId="77777777" w:rsidR="00E77B3F" w:rsidRPr="001B6CBF" w:rsidRDefault="00E77B3F" w:rsidP="001654F6">
            <w:pPr>
              <w:keepNext/>
              <w:keepLines/>
              <w:spacing w:line="240" w:lineRule="auto"/>
              <w:rPr>
                <w:rFonts w:ascii="Arial" w:hAnsi="Arial" w:cs="Arial"/>
                <w:color w:val="000000"/>
                <w:sz w:val="20"/>
              </w:rPr>
            </w:pPr>
          </w:p>
        </w:tc>
        <w:tc>
          <w:tcPr>
            <w:tcW w:w="3884" w:type="dxa"/>
          </w:tcPr>
          <w:p w14:paraId="46474D19" w14:textId="77777777" w:rsidR="00E77B3F" w:rsidRPr="001B6CBF" w:rsidRDefault="00E77B3F" w:rsidP="001654F6">
            <w:pPr>
              <w:keepNext/>
              <w:keepLines/>
              <w:spacing w:line="240" w:lineRule="auto"/>
              <w:rPr>
                <w:rFonts w:ascii="Arial" w:hAnsi="Arial" w:cs="Arial"/>
                <w:color w:val="000000"/>
                <w:sz w:val="20"/>
              </w:rPr>
            </w:pPr>
          </w:p>
        </w:tc>
      </w:tr>
      <w:tr w:rsidR="00E77B3F" w:rsidRPr="001B6CBF" w14:paraId="048846F8" w14:textId="77777777" w:rsidTr="001654F6">
        <w:trPr>
          <w:cantSplit/>
        </w:trPr>
        <w:tc>
          <w:tcPr>
            <w:tcW w:w="4435" w:type="dxa"/>
          </w:tcPr>
          <w:p w14:paraId="28DB9C18" w14:textId="77777777" w:rsidR="00E77B3F" w:rsidRPr="001B6CBF" w:rsidRDefault="00E77B3F" w:rsidP="001654F6">
            <w:pPr>
              <w:keepNext/>
              <w:keepLines/>
              <w:spacing w:line="240" w:lineRule="auto"/>
              <w:rPr>
                <w:rFonts w:ascii="Arial" w:hAnsi="Arial" w:cs="Arial"/>
                <w:b/>
                <w:color w:val="000000"/>
                <w:sz w:val="20"/>
              </w:rPr>
            </w:pPr>
          </w:p>
        </w:tc>
        <w:tc>
          <w:tcPr>
            <w:tcW w:w="900" w:type="dxa"/>
          </w:tcPr>
          <w:p w14:paraId="0C0003F6" w14:textId="77777777" w:rsidR="00E77B3F" w:rsidRPr="001B6CBF" w:rsidRDefault="00E77B3F" w:rsidP="001654F6">
            <w:pPr>
              <w:keepNext/>
              <w:keepLines/>
              <w:spacing w:line="240" w:lineRule="auto"/>
              <w:rPr>
                <w:rFonts w:ascii="Arial" w:hAnsi="Arial" w:cs="Arial"/>
                <w:color w:val="000000"/>
                <w:sz w:val="20"/>
              </w:rPr>
            </w:pPr>
          </w:p>
        </w:tc>
        <w:tc>
          <w:tcPr>
            <w:tcW w:w="3884" w:type="dxa"/>
          </w:tcPr>
          <w:p w14:paraId="77A4B387" w14:textId="77777777" w:rsidR="00E77B3F" w:rsidRPr="001B6CBF" w:rsidRDefault="00E77B3F" w:rsidP="001654F6">
            <w:pPr>
              <w:keepNext/>
              <w:keepLines/>
              <w:spacing w:line="240" w:lineRule="auto"/>
              <w:rPr>
                <w:rFonts w:ascii="Arial" w:hAnsi="Arial" w:cs="Arial"/>
                <w:color w:val="000000"/>
                <w:sz w:val="20"/>
              </w:rPr>
            </w:pPr>
          </w:p>
        </w:tc>
      </w:tr>
      <w:tr w:rsidR="00E77B3F" w:rsidRPr="001B6CBF" w14:paraId="1DCD1D87" w14:textId="77777777" w:rsidTr="001654F6">
        <w:trPr>
          <w:cantSplit/>
        </w:trPr>
        <w:tc>
          <w:tcPr>
            <w:tcW w:w="4435" w:type="dxa"/>
          </w:tcPr>
          <w:p w14:paraId="7B17548F" w14:textId="77777777" w:rsidR="00E77B3F" w:rsidRPr="001B6CBF" w:rsidRDefault="00E77B3F" w:rsidP="001654F6">
            <w:pPr>
              <w:keepNext/>
              <w:keepLines/>
              <w:spacing w:line="240" w:lineRule="auto"/>
              <w:rPr>
                <w:rFonts w:ascii="Arial" w:hAnsi="Arial" w:cs="Arial"/>
                <w:color w:val="000000"/>
                <w:sz w:val="20"/>
              </w:rPr>
            </w:pPr>
          </w:p>
        </w:tc>
        <w:tc>
          <w:tcPr>
            <w:tcW w:w="900" w:type="dxa"/>
          </w:tcPr>
          <w:p w14:paraId="4913E231" w14:textId="77777777" w:rsidR="00E77B3F" w:rsidRPr="001B6CBF" w:rsidRDefault="00E77B3F" w:rsidP="001654F6">
            <w:pPr>
              <w:keepNext/>
              <w:keepLines/>
              <w:spacing w:line="240" w:lineRule="auto"/>
              <w:rPr>
                <w:rFonts w:ascii="Arial" w:hAnsi="Arial" w:cs="Arial"/>
                <w:color w:val="000000"/>
                <w:sz w:val="20"/>
              </w:rPr>
            </w:pPr>
          </w:p>
        </w:tc>
        <w:tc>
          <w:tcPr>
            <w:tcW w:w="3884" w:type="dxa"/>
          </w:tcPr>
          <w:p w14:paraId="1AD94F8A" w14:textId="77777777" w:rsidR="00E77B3F" w:rsidRPr="001B6CBF" w:rsidRDefault="00E77B3F" w:rsidP="001654F6">
            <w:pPr>
              <w:keepNext/>
              <w:keepLines/>
              <w:spacing w:line="240" w:lineRule="auto"/>
              <w:rPr>
                <w:rFonts w:ascii="Arial" w:hAnsi="Arial" w:cs="Arial"/>
                <w:color w:val="000000"/>
                <w:sz w:val="20"/>
              </w:rPr>
            </w:pPr>
          </w:p>
        </w:tc>
      </w:tr>
      <w:tr w:rsidR="00E77B3F" w:rsidRPr="001B6CBF" w14:paraId="0E5102F9" w14:textId="77777777" w:rsidTr="001654F6">
        <w:trPr>
          <w:cantSplit/>
        </w:trPr>
        <w:tc>
          <w:tcPr>
            <w:tcW w:w="4435" w:type="dxa"/>
          </w:tcPr>
          <w:p w14:paraId="60F286F4" w14:textId="77777777" w:rsidR="00E77B3F" w:rsidRPr="001B6CBF" w:rsidRDefault="00E77B3F" w:rsidP="001654F6">
            <w:pPr>
              <w:keepNext/>
              <w:keepLines/>
              <w:spacing w:line="240" w:lineRule="auto"/>
              <w:rPr>
                <w:rFonts w:ascii="Arial" w:hAnsi="Arial" w:cs="Arial"/>
                <w:color w:val="000000"/>
                <w:sz w:val="20"/>
                <w:highlight w:val="yellow"/>
              </w:rPr>
            </w:pPr>
          </w:p>
        </w:tc>
        <w:tc>
          <w:tcPr>
            <w:tcW w:w="900" w:type="dxa"/>
          </w:tcPr>
          <w:p w14:paraId="53302059" w14:textId="77777777" w:rsidR="00E77B3F" w:rsidRPr="001B6CBF" w:rsidRDefault="00E77B3F" w:rsidP="001654F6">
            <w:pPr>
              <w:keepNext/>
              <w:keepLines/>
              <w:spacing w:line="240" w:lineRule="auto"/>
              <w:rPr>
                <w:rFonts w:ascii="Arial" w:hAnsi="Arial" w:cs="Arial"/>
                <w:color w:val="000000"/>
                <w:sz w:val="20"/>
              </w:rPr>
            </w:pPr>
          </w:p>
        </w:tc>
        <w:tc>
          <w:tcPr>
            <w:tcW w:w="3884" w:type="dxa"/>
          </w:tcPr>
          <w:p w14:paraId="7855CAC6" w14:textId="77777777" w:rsidR="00E77B3F" w:rsidRPr="001B6CBF" w:rsidRDefault="00E77B3F" w:rsidP="001654F6">
            <w:pPr>
              <w:keepNext/>
              <w:keepLines/>
              <w:spacing w:line="240" w:lineRule="auto"/>
              <w:rPr>
                <w:rFonts w:ascii="Arial" w:hAnsi="Arial" w:cs="Arial"/>
                <w:color w:val="000000"/>
                <w:sz w:val="20"/>
              </w:rPr>
            </w:pPr>
          </w:p>
        </w:tc>
      </w:tr>
    </w:tbl>
    <w:p w14:paraId="54EBB371" w14:textId="77777777" w:rsidR="00C414D8" w:rsidRPr="001B6CBF" w:rsidRDefault="00576A9C" w:rsidP="00576A9C">
      <w:pPr>
        <w:pStyle w:val="Schmainhead"/>
        <w:jc w:val="both"/>
        <w:rPr>
          <w:rFonts w:ascii="Arial" w:hAnsi="Arial" w:cs="Arial"/>
          <w:szCs w:val="22"/>
        </w:rPr>
      </w:pPr>
      <w:bookmarkStart w:id="65" w:name="_Toc55229604"/>
      <w:bookmarkEnd w:id="63"/>
      <w:bookmarkEnd w:id="64"/>
      <w:commentRangeStart w:id="66"/>
      <w:r>
        <w:rPr>
          <w:rFonts w:ascii="Arial" w:hAnsi="Arial" w:cs="Arial"/>
          <w:szCs w:val="22"/>
        </w:rPr>
        <w:lastRenderedPageBreak/>
        <w:t>Research proposal</w:t>
      </w:r>
      <w:commentRangeEnd w:id="66"/>
      <w:r>
        <w:rPr>
          <w:rFonts w:ascii="Arial" w:hAnsi="Arial" w:cs="Arial"/>
          <w:szCs w:val="22"/>
        </w:rPr>
        <w:t xml:space="preserve"> and Project Milestones</w:t>
      </w:r>
      <w:r>
        <w:rPr>
          <w:rStyle w:val="CommentReference"/>
          <w:rFonts w:ascii="Times New Roman" w:hAnsi="Times New Roman"/>
          <w:b w:val="0"/>
          <w:kern w:val="0"/>
        </w:rPr>
        <w:commentReference w:id="66"/>
      </w:r>
      <w:bookmarkEnd w:id="65"/>
    </w:p>
    <w:p w14:paraId="714FDD99" w14:textId="77777777" w:rsidR="00C414D8" w:rsidRPr="001B6CBF" w:rsidRDefault="00C414D8" w:rsidP="00C414D8">
      <w:pPr>
        <w:jc w:val="left"/>
        <w:rPr>
          <w:rFonts w:ascii="Arial" w:hAnsi="Arial" w:cs="Arial"/>
          <w:color w:val="000000"/>
          <w:szCs w:val="22"/>
        </w:rPr>
      </w:pPr>
    </w:p>
    <w:p w14:paraId="1FF537D6" w14:textId="77777777" w:rsidR="003D69BA" w:rsidRPr="001B6CBF" w:rsidRDefault="003D69BA" w:rsidP="003C41E5">
      <w:pPr>
        <w:rPr>
          <w:rFonts w:ascii="Arial" w:hAnsi="Arial" w:cs="Arial"/>
          <w:szCs w:val="22"/>
        </w:rPr>
        <w:sectPr w:rsidR="003D69BA" w:rsidRPr="001B6CBF" w:rsidSect="00B91E05">
          <w:pgSz w:w="11906" w:h="16838"/>
          <w:pgMar w:top="1440" w:right="1440" w:bottom="1440" w:left="1440" w:header="709" w:footer="709" w:gutter="0"/>
          <w:cols w:space="708"/>
          <w:docGrid w:linePitch="360"/>
        </w:sectPr>
      </w:pPr>
    </w:p>
    <w:p w14:paraId="1D6BCCF5" w14:textId="77777777" w:rsidR="00576A9C" w:rsidRPr="00B824F5" w:rsidRDefault="00576A9C" w:rsidP="00B824F5">
      <w:pPr>
        <w:pStyle w:val="Schmainhead"/>
        <w:ind w:left="0" w:firstLine="0"/>
        <w:jc w:val="both"/>
        <w:rPr>
          <w:rFonts w:ascii="Arial" w:hAnsi="Arial" w:cs="Arial"/>
          <w:szCs w:val="22"/>
        </w:rPr>
      </w:pPr>
      <w:bookmarkStart w:id="67" w:name="_Toc55229605"/>
      <w:r w:rsidRPr="00B824F5">
        <w:rPr>
          <w:rFonts w:ascii="Arial" w:hAnsi="Arial" w:cs="Arial"/>
          <w:szCs w:val="22"/>
        </w:rPr>
        <w:lastRenderedPageBreak/>
        <w:t>FUNDING</w:t>
      </w:r>
      <w:bookmarkEnd w:id="67"/>
    </w:p>
    <w:p w14:paraId="4BA2A008" w14:textId="77777777" w:rsidR="00576A9C" w:rsidRDefault="00576A9C" w:rsidP="00576A9C">
      <w:pPr>
        <w:spacing w:line="240" w:lineRule="auto"/>
        <w:jc w:val="center"/>
        <w:rPr>
          <w:rFonts w:ascii="Arial" w:hAnsi="Arial" w:cs="Arial"/>
          <w:b/>
          <w:bCs/>
          <w:szCs w:val="22"/>
        </w:rPr>
      </w:pPr>
    </w:p>
    <w:p w14:paraId="38E22242" w14:textId="77777777" w:rsidR="00576A9C" w:rsidRPr="009D7319" w:rsidRDefault="00576A9C" w:rsidP="00576A9C">
      <w:pPr>
        <w:spacing w:line="240" w:lineRule="auto"/>
        <w:jc w:val="center"/>
        <w:rPr>
          <w:rFonts w:ascii="Arial" w:hAnsi="Arial" w:cs="Arial"/>
          <w:color w:val="800000"/>
          <w:szCs w:val="22"/>
        </w:rPr>
      </w:pPr>
      <w:r w:rsidRPr="009D7319">
        <w:rPr>
          <w:rFonts w:ascii="Arial" w:hAnsi="Arial" w:cs="Arial"/>
          <w:b/>
          <w:bCs/>
          <w:szCs w:val="22"/>
        </w:rPr>
        <w:t xml:space="preserve">REF: </w:t>
      </w:r>
      <w:r>
        <w:rPr>
          <w:rFonts w:ascii="Arial" w:hAnsi="Arial" w:cs="Arial"/>
          <w:b/>
          <w:bCs/>
          <w:szCs w:val="22"/>
        </w:rPr>
        <w:t xml:space="preserve"> RWMXXX </w:t>
      </w:r>
    </w:p>
    <w:p w14:paraId="5648FF2A" w14:textId="77777777" w:rsidR="00576A9C" w:rsidRPr="009D7319" w:rsidRDefault="00576A9C" w:rsidP="00576A9C">
      <w:pPr>
        <w:spacing w:line="240" w:lineRule="auto"/>
        <w:jc w:val="left"/>
        <w:rPr>
          <w:rFonts w:ascii="Arial" w:hAnsi="Arial" w:cs="Arial"/>
          <w:szCs w:val="22"/>
        </w:rPr>
      </w:pPr>
    </w:p>
    <w:p w14:paraId="4971C925" w14:textId="77777777" w:rsidR="00576A9C" w:rsidRPr="009D7319" w:rsidRDefault="00576A9C" w:rsidP="00576A9C">
      <w:pPr>
        <w:spacing w:line="240" w:lineRule="auto"/>
        <w:jc w:val="left"/>
        <w:rPr>
          <w:rFonts w:ascii="Arial" w:hAnsi="Arial" w:cs="Arial"/>
          <w:color w:val="0000FF"/>
          <w:szCs w:val="22"/>
        </w:rPr>
      </w:pPr>
    </w:p>
    <w:p w14:paraId="2D3E76F2" w14:textId="77777777" w:rsidR="00576A9C" w:rsidRDefault="00576A9C" w:rsidP="00576A9C">
      <w:pPr>
        <w:spacing w:line="240" w:lineRule="auto"/>
        <w:jc w:val="left"/>
        <w:rPr>
          <w:rFonts w:ascii="Arial" w:hAnsi="Arial" w:cs="Arial"/>
          <w:szCs w:val="22"/>
        </w:rPr>
      </w:pPr>
      <w:r>
        <w:rPr>
          <w:rFonts w:ascii="Arial" w:hAnsi="Arial" w:cs="Arial"/>
          <w:szCs w:val="22"/>
        </w:rPr>
        <w:t xml:space="preserve">A fixed sum </w:t>
      </w:r>
      <w:r w:rsidRPr="00B541D3">
        <w:rPr>
          <w:rFonts w:ascii="Arial" w:hAnsi="Arial" w:cs="Arial"/>
          <w:szCs w:val="22"/>
        </w:rPr>
        <w:t>of £</w:t>
      </w:r>
      <w:r w:rsidR="00B81CF0">
        <w:rPr>
          <w:rFonts w:ascii="Arial" w:hAnsi="Arial" w:cs="Arial"/>
          <w:szCs w:val="22"/>
        </w:rPr>
        <w:t>xxxxxx</w:t>
      </w:r>
      <w:r>
        <w:rPr>
          <w:rFonts w:ascii="Arial" w:hAnsi="Arial" w:cs="Arial"/>
          <w:szCs w:val="22"/>
        </w:rPr>
        <w:t xml:space="preserve"> </w:t>
      </w:r>
      <w:r w:rsidRPr="003C6D17">
        <w:rPr>
          <w:rFonts w:ascii="Arial" w:hAnsi="Arial" w:cs="Arial"/>
          <w:color w:val="000000"/>
          <w:szCs w:val="22"/>
        </w:rPr>
        <w:t>(</w:t>
      </w:r>
      <w:r w:rsidRPr="009D7319">
        <w:rPr>
          <w:rFonts w:ascii="Arial" w:hAnsi="Arial" w:cs="Arial"/>
          <w:color w:val="000000"/>
          <w:szCs w:val="22"/>
        </w:rPr>
        <w:t>exclusive of VAT)</w:t>
      </w:r>
      <w:r w:rsidRPr="009D7319">
        <w:rPr>
          <w:rFonts w:ascii="Arial" w:hAnsi="Arial" w:cs="Arial"/>
          <w:color w:val="800000"/>
          <w:szCs w:val="22"/>
        </w:rPr>
        <w:t xml:space="preserve"> </w:t>
      </w:r>
      <w:r w:rsidRPr="009D7319">
        <w:rPr>
          <w:rFonts w:ascii="Arial" w:hAnsi="Arial" w:cs="Arial"/>
          <w:szCs w:val="22"/>
        </w:rPr>
        <w:t xml:space="preserve">will be paid by the </w:t>
      </w:r>
      <w:r>
        <w:rPr>
          <w:rFonts w:ascii="Arial" w:hAnsi="Arial" w:cs="Arial"/>
          <w:szCs w:val="22"/>
        </w:rPr>
        <w:t xml:space="preserve">Funder </w:t>
      </w:r>
      <w:r w:rsidRPr="009D7319">
        <w:rPr>
          <w:rFonts w:ascii="Arial" w:hAnsi="Arial" w:cs="Arial"/>
          <w:szCs w:val="22"/>
        </w:rPr>
        <w:t>to the</w:t>
      </w:r>
      <w:r>
        <w:rPr>
          <w:rFonts w:ascii="Arial" w:hAnsi="Arial" w:cs="Arial"/>
          <w:szCs w:val="22"/>
        </w:rPr>
        <w:t xml:space="preserve"> Recipient in accordance with this Agreement.</w:t>
      </w:r>
    </w:p>
    <w:p w14:paraId="5065E7F9" w14:textId="77777777" w:rsidR="00576A9C" w:rsidRPr="009D7319" w:rsidRDefault="00576A9C" w:rsidP="00576A9C">
      <w:pPr>
        <w:spacing w:line="240" w:lineRule="auto"/>
        <w:jc w:val="left"/>
        <w:rPr>
          <w:rFonts w:ascii="Arial" w:hAnsi="Arial" w:cs="Arial"/>
          <w:szCs w:val="22"/>
        </w:rPr>
      </w:pPr>
    </w:p>
    <w:p w14:paraId="70810EED" w14:textId="77777777" w:rsidR="00576A9C" w:rsidRDefault="00576A9C" w:rsidP="00576A9C">
      <w:pPr>
        <w:tabs>
          <w:tab w:val="center" w:pos="2269"/>
        </w:tabs>
        <w:spacing w:before="120" w:line="240" w:lineRule="auto"/>
        <w:jc w:val="left"/>
        <w:rPr>
          <w:rFonts w:ascii="Arial" w:hAnsi="Arial" w:cs="Arial"/>
          <w:szCs w:val="22"/>
        </w:rPr>
      </w:pPr>
      <w:r w:rsidRPr="002A3D2E">
        <w:rPr>
          <w:rFonts w:ascii="Arial" w:hAnsi="Arial" w:cs="Arial"/>
          <w:szCs w:val="22"/>
        </w:rPr>
        <w:t xml:space="preserve">The Funder will make payments by BACs on receipt of the executed Agreement and </w:t>
      </w:r>
      <w:r>
        <w:rPr>
          <w:rFonts w:ascii="Arial" w:hAnsi="Arial" w:cs="Arial"/>
          <w:szCs w:val="22"/>
        </w:rPr>
        <w:t>within 30 days of a correctly rendered invoice as follows:</w:t>
      </w:r>
    </w:p>
    <w:p w14:paraId="22268147" w14:textId="77777777" w:rsidR="00576A9C" w:rsidRPr="009D7319" w:rsidRDefault="00576A9C" w:rsidP="00576A9C">
      <w:pPr>
        <w:tabs>
          <w:tab w:val="center" w:pos="2269"/>
        </w:tabs>
        <w:spacing w:before="120" w:line="240" w:lineRule="auto"/>
        <w:jc w:val="left"/>
        <w:rPr>
          <w:rFonts w:ascii="Arial" w:hAnsi="Arial" w:cs="Arial"/>
          <w:szCs w:val="22"/>
        </w:rPr>
      </w:pPr>
    </w:p>
    <w:p w14:paraId="3A3A38EA" w14:textId="77777777" w:rsidR="00576A9C" w:rsidRPr="001B6CBF" w:rsidRDefault="00576A9C" w:rsidP="00576A9C">
      <w:pPr>
        <w:pStyle w:val="Definitions"/>
        <w:ind w:left="0"/>
        <w:rPr>
          <w:rFonts w:ascii="Arial" w:hAnsi="Arial" w:cs="Arial"/>
          <w:szCs w:val="22"/>
        </w:rPr>
      </w:pPr>
      <w:r w:rsidRPr="001B6CBF">
        <w:rPr>
          <w:rFonts w:ascii="Arial" w:hAnsi="Arial" w:cs="Arial"/>
          <w:szCs w:val="22"/>
        </w:rPr>
        <w:t xml:space="preserve">The Grant will be </w:t>
      </w:r>
      <w:r>
        <w:rPr>
          <w:rFonts w:ascii="Arial" w:hAnsi="Arial" w:cs="Arial"/>
          <w:szCs w:val="22"/>
        </w:rPr>
        <w:t xml:space="preserve">paid </w:t>
      </w:r>
      <w:r w:rsidRPr="001B6CBF">
        <w:rPr>
          <w:rFonts w:ascii="Arial" w:hAnsi="Arial" w:cs="Arial"/>
          <w:szCs w:val="22"/>
        </w:rPr>
        <w:t>in accordance with the following profile</w:t>
      </w:r>
      <w:r>
        <w:rPr>
          <w:rFonts w:ascii="Arial" w:hAnsi="Arial" w:cs="Arial"/>
          <w:szCs w:val="22"/>
        </w:rPr>
        <w:t>:</w:t>
      </w:r>
    </w:p>
    <w:p w14:paraId="66A644B8" w14:textId="77777777" w:rsidR="00576A9C" w:rsidRPr="00371FEC" w:rsidRDefault="00576A9C" w:rsidP="00576A9C">
      <w:pPr>
        <w:pStyle w:val="Definitions"/>
        <w:ind w:left="0"/>
        <w:rPr>
          <w:rFonts w:ascii="Arial" w:hAnsi="Arial" w:cs="Arial"/>
          <w:szCs w:val="22"/>
        </w:rPr>
      </w:pPr>
      <w:r w:rsidRPr="001B6CBF">
        <w:rPr>
          <w:rFonts w:ascii="Arial" w:hAnsi="Arial" w:cs="Arial"/>
          <w:szCs w:val="22"/>
        </w:rPr>
        <w:tab/>
      </w:r>
      <w:r w:rsidRPr="00371FEC">
        <w:rPr>
          <w:rFonts w:ascii="Arial" w:hAnsi="Arial" w:cs="Arial"/>
          <w:szCs w:val="22"/>
        </w:rPr>
        <w:t xml:space="preserve">Financial Year </w:t>
      </w:r>
      <w:r>
        <w:rPr>
          <w:rFonts w:ascii="Arial" w:hAnsi="Arial" w:cs="Arial"/>
          <w:szCs w:val="22"/>
        </w:rPr>
        <w:t>2021/22</w:t>
      </w:r>
      <w:r w:rsidRPr="00371FEC">
        <w:rPr>
          <w:rFonts w:ascii="Arial" w:hAnsi="Arial" w:cs="Arial"/>
          <w:szCs w:val="22"/>
        </w:rPr>
        <w:tab/>
      </w:r>
      <w:r w:rsidRPr="00371FEC">
        <w:rPr>
          <w:rFonts w:ascii="Arial" w:hAnsi="Arial" w:cs="Arial"/>
          <w:b/>
          <w:szCs w:val="22"/>
        </w:rPr>
        <w:t>£</w:t>
      </w:r>
      <w:r w:rsidR="00A50B5B">
        <w:rPr>
          <w:rFonts w:ascii="Arial" w:hAnsi="Arial" w:cs="Arial"/>
          <w:b/>
          <w:szCs w:val="22"/>
        </w:rPr>
        <w:t xml:space="preserve"> </w:t>
      </w:r>
      <w:r w:rsidR="00B81CF0">
        <w:rPr>
          <w:rFonts w:ascii="Arial" w:hAnsi="Arial" w:cs="Arial"/>
          <w:b/>
          <w:szCs w:val="22"/>
        </w:rPr>
        <w:t>xxx</w:t>
      </w:r>
      <w:r w:rsidR="00846702">
        <w:rPr>
          <w:rFonts w:ascii="Arial" w:hAnsi="Arial" w:cs="Arial"/>
          <w:b/>
          <w:szCs w:val="22"/>
        </w:rPr>
        <w:t>x</w:t>
      </w:r>
    </w:p>
    <w:p w14:paraId="13A72D46" w14:textId="77777777" w:rsidR="00576A9C" w:rsidRPr="00371FEC" w:rsidRDefault="00576A9C" w:rsidP="00576A9C">
      <w:pPr>
        <w:pStyle w:val="Definitions"/>
        <w:ind w:left="0"/>
        <w:rPr>
          <w:rFonts w:ascii="Arial" w:hAnsi="Arial" w:cs="Arial"/>
          <w:b/>
          <w:szCs w:val="22"/>
        </w:rPr>
      </w:pPr>
      <w:r w:rsidRPr="00371FEC">
        <w:rPr>
          <w:rFonts w:ascii="Arial" w:hAnsi="Arial" w:cs="Arial"/>
          <w:szCs w:val="22"/>
        </w:rPr>
        <w:tab/>
        <w:t xml:space="preserve">Financial Year </w:t>
      </w:r>
      <w:r>
        <w:rPr>
          <w:rFonts w:ascii="Arial" w:hAnsi="Arial" w:cs="Arial"/>
          <w:szCs w:val="22"/>
        </w:rPr>
        <w:t>2022/23</w:t>
      </w:r>
      <w:r w:rsidRPr="00371FEC">
        <w:rPr>
          <w:rFonts w:ascii="Arial" w:hAnsi="Arial" w:cs="Arial"/>
          <w:szCs w:val="22"/>
        </w:rPr>
        <w:tab/>
      </w:r>
      <w:r w:rsidRPr="00371FEC">
        <w:rPr>
          <w:rFonts w:ascii="Arial" w:hAnsi="Arial" w:cs="Arial"/>
          <w:b/>
          <w:szCs w:val="22"/>
        </w:rPr>
        <w:t xml:space="preserve">£ </w:t>
      </w:r>
      <w:r w:rsidR="00B81CF0">
        <w:rPr>
          <w:rFonts w:ascii="Arial" w:hAnsi="Arial" w:cs="Arial"/>
          <w:b/>
          <w:szCs w:val="22"/>
        </w:rPr>
        <w:t>xxxx</w:t>
      </w:r>
    </w:p>
    <w:p w14:paraId="0F809586" w14:textId="77777777" w:rsidR="00576A9C" w:rsidRPr="00371FEC" w:rsidRDefault="00576A9C" w:rsidP="00576A9C">
      <w:pPr>
        <w:pStyle w:val="Definitions"/>
        <w:ind w:left="0"/>
        <w:rPr>
          <w:rFonts w:ascii="Arial" w:hAnsi="Arial" w:cs="Arial"/>
          <w:b/>
          <w:szCs w:val="22"/>
        </w:rPr>
      </w:pPr>
      <w:r w:rsidRPr="00371FEC">
        <w:rPr>
          <w:rFonts w:ascii="Arial" w:hAnsi="Arial" w:cs="Arial"/>
          <w:b/>
          <w:szCs w:val="22"/>
        </w:rPr>
        <w:tab/>
      </w:r>
      <w:r w:rsidRPr="00371FEC">
        <w:rPr>
          <w:rFonts w:ascii="Arial" w:hAnsi="Arial" w:cs="Arial"/>
          <w:szCs w:val="22"/>
        </w:rPr>
        <w:t xml:space="preserve">Financial Year </w:t>
      </w:r>
      <w:r>
        <w:rPr>
          <w:rFonts w:ascii="Arial" w:hAnsi="Arial" w:cs="Arial"/>
          <w:szCs w:val="22"/>
        </w:rPr>
        <w:t>2023/24</w:t>
      </w:r>
      <w:r w:rsidRPr="00371FEC">
        <w:rPr>
          <w:rFonts w:ascii="Arial" w:hAnsi="Arial" w:cs="Arial"/>
          <w:b/>
          <w:szCs w:val="22"/>
        </w:rPr>
        <w:tab/>
        <w:t>£</w:t>
      </w:r>
      <w:r w:rsidR="00846702">
        <w:rPr>
          <w:rFonts w:ascii="Arial" w:hAnsi="Arial" w:cs="Arial"/>
          <w:b/>
          <w:szCs w:val="22"/>
        </w:rPr>
        <w:t xml:space="preserve"> </w:t>
      </w:r>
      <w:r w:rsidR="00B81CF0">
        <w:rPr>
          <w:rFonts w:ascii="Arial" w:hAnsi="Arial" w:cs="Arial"/>
          <w:b/>
          <w:szCs w:val="22"/>
        </w:rPr>
        <w:t>xxx</w:t>
      </w:r>
      <w:r w:rsidR="00846702">
        <w:rPr>
          <w:rFonts w:ascii="Arial" w:hAnsi="Arial" w:cs="Arial"/>
          <w:b/>
          <w:szCs w:val="22"/>
        </w:rPr>
        <w:t>x</w:t>
      </w:r>
    </w:p>
    <w:p w14:paraId="52F4E6E8" w14:textId="77777777" w:rsidR="00576A9C" w:rsidRDefault="00576A9C" w:rsidP="00576A9C">
      <w:pPr>
        <w:pStyle w:val="Definitions"/>
        <w:ind w:left="0"/>
        <w:rPr>
          <w:rFonts w:ascii="Arial" w:hAnsi="Arial" w:cs="Arial"/>
          <w:b/>
          <w:szCs w:val="22"/>
        </w:rPr>
      </w:pPr>
      <w:r w:rsidRPr="00371FEC">
        <w:rPr>
          <w:rFonts w:ascii="Arial" w:hAnsi="Arial" w:cs="Arial"/>
          <w:b/>
          <w:szCs w:val="22"/>
        </w:rPr>
        <w:tab/>
      </w:r>
      <w:r w:rsidRPr="00371FEC">
        <w:rPr>
          <w:rFonts w:ascii="Arial" w:hAnsi="Arial" w:cs="Arial"/>
          <w:szCs w:val="22"/>
        </w:rPr>
        <w:t xml:space="preserve">Financial Year </w:t>
      </w:r>
      <w:r>
        <w:rPr>
          <w:rFonts w:ascii="Arial" w:hAnsi="Arial" w:cs="Arial"/>
          <w:szCs w:val="22"/>
        </w:rPr>
        <w:t>2024/25</w:t>
      </w:r>
      <w:r w:rsidRPr="00371FEC">
        <w:rPr>
          <w:rFonts w:ascii="Arial" w:hAnsi="Arial" w:cs="Arial"/>
          <w:b/>
          <w:szCs w:val="22"/>
        </w:rPr>
        <w:tab/>
        <w:t>£</w:t>
      </w:r>
      <w:r w:rsidR="00846702">
        <w:rPr>
          <w:rFonts w:ascii="Arial" w:hAnsi="Arial" w:cs="Arial"/>
          <w:b/>
          <w:szCs w:val="22"/>
        </w:rPr>
        <w:t xml:space="preserve"> </w:t>
      </w:r>
      <w:r w:rsidR="00B81CF0">
        <w:rPr>
          <w:rFonts w:ascii="Arial" w:hAnsi="Arial" w:cs="Arial"/>
          <w:b/>
          <w:szCs w:val="22"/>
        </w:rPr>
        <w:t>xxxx</w:t>
      </w:r>
    </w:p>
    <w:p w14:paraId="184B3916" w14:textId="77777777" w:rsidR="00846702" w:rsidRPr="00371FEC" w:rsidRDefault="00846702" w:rsidP="00576A9C">
      <w:pPr>
        <w:pStyle w:val="Definitions"/>
        <w:ind w:left="0"/>
        <w:rPr>
          <w:rFonts w:ascii="Arial" w:hAnsi="Arial" w:cs="Arial"/>
          <w:szCs w:val="22"/>
        </w:rPr>
      </w:pPr>
      <w:r>
        <w:rPr>
          <w:rFonts w:ascii="Arial" w:hAnsi="Arial" w:cs="Arial"/>
          <w:szCs w:val="22"/>
        </w:rPr>
        <w:tab/>
      </w:r>
      <w:r w:rsidRPr="00371FEC">
        <w:rPr>
          <w:rFonts w:ascii="Arial" w:hAnsi="Arial" w:cs="Arial"/>
          <w:szCs w:val="22"/>
        </w:rPr>
        <w:t xml:space="preserve">Financial Year </w:t>
      </w:r>
      <w:r>
        <w:rPr>
          <w:rFonts w:ascii="Arial" w:hAnsi="Arial" w:cs="Arial"/>
          <w:szCs w:val="22"/>
        </w:rPr>
        <w:t>2025/26</w:t>
      </w:r>
      <w:r w:rsidRPr="00371FEC">
        <w:rPr>
          <w:rFonts w:ascii="Arial" w:hAnsi="Arial" w:cs="Arial"/>
          <w:b/>
          <w:szCs w:val="22"/>
        </w:rPr>
        <w:tab/>
        <w:t>£</w:t>
      </w:r>
      <w:r>
        <w:rPr>
          <w:rFonts w:ascii="Arial" w:hAnsi="Arial" w:cs="Arial"/>
          <w:b/>
          <w:szCs w:val="22"/>
        </w:rPr>
        <w:t xml:space="preserve"> xxxx</w:t>
      </w:r>
    </w:p>
    <w:p w14:paraId="18D9BC90" w14:textId="77777777" w:rsidR="00576A9C" w:rsidRDefault="00576A9C" w:rsidP="00576A9C">
      <w:pPr>
        <w:pStyle w:val="Definitions"/>
        <w:ind w:left="0"/>
        <w:rPr>
          <w:rFonts w:ascii="Arial" w:hAnsi="Arial" w:cs="Arial"/>
          <w:b/>
          <w:szCs w:val="22"/>
        </w:rPr>
      </w:pPr>
      <w:r w:rsidRPr="00371FEC">
        <w:rPr>
          <w:rFonts w:ascii="Arial" w:hAnsi="Arial" w:cs="Arial"/>
          <w:szCs w:val="22"/>
        </w:rPr>
        <w:tab/>
        <w:t>Total</w:t>
      </w:r>
      <w:r w:rsidRPr="00371FEC">
        <w:rPr>
          <w:rFonts w:ascii="Arial" w:hAnsi="Arial" w:cs="Arial"/>
          <w:szCs w:val="22"/>
        </w:rPr>
        <w:tab/>
      </w:r>
      <w:r w:rsidRPr="00371FEC">
        <w:rPr>
          <w:rFonts w:ascii="Arial" w:hAnsi="Arial" w:cs="Arial"/>
          <w:szCs w:val="22"/>
        </w:rPr>
        <w:tab/>
      </w:r>
      <w:r w:rsidRPr="00371FEC">
        <w:rPr>
          <w:rFonts w:ascii="Arial" w:hAnsi="Arial" w:cs="Arial"/>
          <w:szCs w:val="22"/>
        </w:rPr>
        <w:tab/>
      </w:r>
      <w:r w:rsidRPr="00371FEC">
        <w:rPr>
          <w:rFonts w:ascii="Arial" w:hAnsi="Arial" w:cs="Arial"/>
          <w:szCs w:val="22"/>
        </w:rPr>
        <w:tab/>
      </w:r>
      <w:r w:rsidRPr="00371FEC">
        <w:rPr>
          <w:rFonts w:ascii="Arial" w:hAnsi="Arial" w:cs="Arial"/>
          <w:b/>
          <w:szCs w:val="22"/>
        </w:rPr>
        <w:t>£</w:t>
      </w:r>
      <w:r w:rsidR="00846702">
        <w:rPr>
          <w:rFonts w:ascii="Arial" w:hAnsi="Arial" w:cs="Arial"/>
          <w:b/>
          <w:szCs w:val="22"/>
        </w:rPr>
        <w:t xml:space="preserve"> </w:t>
      </w:r>
      <w:r w:rsidR="00B81CF0">
        <w:rPr>
          <w:rFonts w:ascii="Arial" w:hAnsi="Arial" w:cs="Arial"/>
          <w:b/>
          <w:szCs w:val="22"/>
        </w:rPr>
        <w:t>xxxx</w:t>
      </w:r>
    </w:p>
    <w:p w14:paraId="7423A34C" w14:textId="77777777" w:rsidR="00576A9C" w:rsidRDefault="00576A9C" w:rsidP="00576A9C">
      <w:pPr>
        <w:pStyle w:val="Definitions"/>
        <w:ind w:left="0"/>
        <w:rPr>
          <w:rFonts w:ascii="Arial" w:hAnsi="Arial" w:cs="Arial"/>
          <w:szCs w:val="22"/>
        </w:rPr>
      </w:pPr>
    </w:p>
    <w:p w14:paraId="163C8349" w14:textId="77777777" w:rsidR="00576A9C" w:rsidRDefault="00576A9C" w:rsidP="00576A9C">
      <w:pPr>
        <w:pStyle w:val="Definitions"/>
        <w:ind w:left="0"/>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2"/>
      </w:tblGrid>
      <w:tr w:rsidR="00576A9C" w:rsidRPr="00E80330" w14:paraId="5A6ACBE2" w14:textId="77777777" w:rsidTr="00020310">
        <w:trPr>
          <w:jc w:val="center"/>
        </w:trPr>
        <w:tc>
          <w:tcPr>
            <w:tcW w:w="4261" w:type="dxa"/>
            <w:shd w:val="clear" w:color="auto" w:fill="auto"/>
          </w:tcPr>
          <w:p w14:paraId="2A8557EB" w14:textId="77777777" w:rsidR="00576A9C" w:rsidRPr="00E80330" w:rsidRDefault="00576A9C" w:rsidP="00020310">
            <w:pPr>
              <w:rPr>
                <w:rFonts w:ascii="Arial" w:hAnsi="Arial" w:cs="Arial"/>
              </w:rPr>
            </w:pPr>
            <w:r w:rsidRPr="00B541D3">
              <w:rPr>
                <w:rFonts w:ascii="Arial" w:hAnsi="Arial" w:cs="Arial"/>
              </w:rPr>
              <w:t>Invoice Frequency</w:t>
            </w:r>
          </w:p>
        </w:tc>
        <w:tc>
          <w:tcPr>
            <w:tcW w:w="4262" w:type="dxa"/>
            <w:shd w:val="clear" w:color="auto" w:fill="auto"/>
          </w:tcPr>
          <w:p w14:paraId="588AA863" w14:textId="77777777" w:rsidR="00576A9C" w:rsidRPr="00E80330" w:rsidRDefault="00576A9C" w:rsidP="00020310">
            <w:pPr>
              <w:jc w:val="left"/>
              <w:rPr>
                <w:rFonts w:ascii="Arial" w:hAnsi="Arial" w:cs="Arial"/>
              </w:rPr>
            </w:pPr>
            <w:r>
              <w:rPr>
                <w:rFonts w:ascii="Arial" w:hAnsi="Arial" w:cs="Arial"/>
              </w:rPr>
              <w:t>Annually</w:t>
            </w:r>
          </w:p>
        </w:tc>
      </w:tr>
      <w:tr w:rsidR="00576A9C" w:rsidRPr="00E80330" w14:paraId="1489B8F8" w14:textId="77777777" w:rsidTr="00020310">
        <w:trPr>
          <w:jc w:val="center"/>
        </w:trPr>
        <w:tc>
          <w:tcPr>
            <w:tcW w:w="4261" w:type="dxa"/>
            <w:shd w:val="clear" w:color="auto" w:fill="auto"/>
          </w:tcPr>
          <w:p w14:paraId="4E1C88D9" w14:textId="77777777" w:rsidR="00576A9C" w:rsidRPr="00E80330" w:rsidRDefault="00576A9C" w:rsidP="00020310">
            <w:pPr>
              <w:rPr>
                <w:rFonts w:ascii="Arial" w:hAnsi="Arial" w:cs="Arial"/>
              </w:rPr>
            </w:pPr>
            <w:r w:rsidRPr="00E80330">
              <w:rPr>
                <w:rFonts w:ascii="Arial" w:hAnsi="Arial" w:cs="Arial"/>
              </w:rPr>
              <w:t>Funder Ref or PO No to be included on the Invoice</w:t>
            </w:r>
          </w:p>
        </w:tc>
        <w:tc>
          <w:tcPr>
            <w:tcW w:w="4262" w:type="dxa"/>
            <w:shd w:val="clear" w:color="auto" w:fill="auto"/>
          </w:tcPr>
          <w:p w14:paraId="37BACE51" w14:textId="77777777" w:rsidR="00576A9C" w:rsidRPr="00E80330" w:rsidRDefault="00576A9C" w:rsidP="00020310">
            <w:pPr>
              <w:jc w:val="left"/>
              <w:rPr>
                <w:rFonts w:ascii="Arial" w:hAnsi="Arial" w:cs="Arial"/>
              </w:rPr>
            </w:pPr>
            <w:r>
              <w:rPr>
                <w:rFonts w:ascii="Arial" w:hAnsi="Arial" w:cs="Arial"/>
              </w:rPr>
              <w:t>PO number once issued</w:t>
            </w:r>
          </w:p>
        </w:tc>
      </w:tr>
      <w:tr w:rsidR="00576A9C" w:rsidRPr="00E80330" w14:paraId="355584C3" w14:textId="77777777" w:rsidTr="00020310">
        <w:trPr>
          <w:jc w:val="center"/>
        </w:trPr>
        <w:tc>
          <w:tcPr>
            <w:tcW w:w="4261" w:type="dxa"/>
            <w:shd w:val="clear" w:color="auto" w:fill="auto"/>
          </w:tcPr>
          <w:p w14:paraId="0289B6C6" w14:textId="77777777" w:rsidR="00576A9C" w:rsidRPr="00E80330" w:rsidRDefault="00576A9C" w:rsidP="00020310">
            <w:pPr>
              <w:rPr>
                <w:rFonts w:ascii="Arial" w:hAnsi="Arial" w:cs="Arial"/>
              </w:rPr>
            </w:pPr>
            <w:r w:rsidRPr="00E80330">
              <w:rPr>
                <w:rFonts w:ascii="Arial" w:hAnsi="Arial" w:cs="Arial"/>
              </w:rPr>
              <w:t>Invoice Address (Billing Address)</w:t>
            </w:r>
          </w:p>
        </w:tc>
        <w:tc>
          <w:tcPr>
            <w:tcW w:w="4262" w:type="dxa"/>
            <w:shd w:val="clear" w:color="auto" w:fill="auto"/>
          </w:tcPr>
          <w:p w14:paraId="783571A3" w14:textId="77777777" w:rsidR="00576A9C" w:rsidRPr="00E80330" w:rsidRDefault="00576A9C" w:rsidP="00020310">
            <w:pPr>
              <w:rPr>
                <w:rFonts w:ascii="Arial" w:hAnsi="Arial" w:cs="Arial"/>
              </w:rPr>
            </w:pPr>
            <w:r w:rsidRPr="00E80330">
              <w:rPr>
                <w:rFonts w:ascii="Arial" w:hAnsi="Arial" w:cs="Arial"/>
              </w:rPr>
              <w:t>Herdus House, Ingwell Drive, Westlakes Science and Technology Park, Moor Row, Cumbria, CA24 3HU</w:t>
            </w:r>
          </w:p>
        </w:tc>
      </w:tr>
      <w:tr w:rsidR="00576A9C" w:rsidRPr="00E80330" w14:paraId="1841701C" w14:textId="77777777" w:rsidTr="00020310">
        <w:trPr>
          <w:jc w:val="center"/>
        </w:trPr>
        <w:tc>
          <w:tcPr>
            <w:tcW w:w="4261" w:type="dxa"/>
            <w:shd w:val="clear" w:color="auto" w:fill="auto"/>
          </w:tcPr>
          <w:p w14:paraId="2CD2F1B3" w14:textId="77777777" w:rsidR="00576A9C" w:rsidRPr="00E80330" w:rsidRDefault="00576A9C" w:rsidP="00020310">
            <w:pPr>
              <w:rPr>
                <w:rFonts w:ascii="Arial" w:hAnsi="Arial" w:cs="Arial"/>
              </w:rPr>
            </w:pPr>
            <w:r w:rsidRPr="00E80330">
              <w:rPr>
                <w:rFonts w:ascii="Arial" w:hAnsi="Arial" w:cs="Arial"/>
              </w:rPr>
              <w:t>Contact Name</w:t>
            </w:r>
          </w:p>
        </w:tc>
        <w:tc>
          <w:tcPr>
            <w:tcW w:w="4262" w:type="dxa"/>
            <w:shd w:val="clear" w:color="auto" w:fill="auto"/>
          </w:tcPr>
          <w:p w14:paraId="338F3718" w14:textId="77777777" w:rsidR="00576A9C" w:rsidRPr="00E80330" w:rsidRDefault="00576A9C" w:rsidP="00020310">
            <w:pPr>
              <w:rPr>
                <w:rFonts w:ascii="Arial" w:hAnsi="Arial" w:cs="Arial"/>
              </w:rPr>
            </w:pPr>
            <w:r w:rsidRPr="00E80330">
              <w:rPr>
                <w:rFonts w:ascii="Arial" w:hAnsi="Arial" w:cs="Arial"/>
              </w:rPr>
              <w:t>Anita Aplin</w:t>
            </w:r>
          </w:p>
        </w:tc>
      </w:tr>
      <w:tr w:rsidR="00576A9C" w:rsidRPr="00E80330" w14:paraId="5E0BBE49" w14:textId="77777777" w:rsidTr="00020310">
        <w:trPr>
          <w:jc w:val="center"/>
        </w:trPr>
        <w:tc>
          <w:tcPr>
            <w:tcW w:w="4261" w:type="dxa"/>
            <w:shd w:val="clear" w:color="auto" w:fill="auto"/>
          </w:tcPr>
          <w:p w14:paraId="2176943A" w14:textId="77777777" w:rsidR="00576A9C" w:rsidRPr="00E80330" w:rsidRDefault="00576A9C" w:rsidP="00020310">
            <w:pPr>
              <w:rPr>
                <w:rFonts w:ascii="Arial" w:hAnsi="Arial" w:cs="Arial"/>
              </w:rPr>
            </w:pPr>
            <w:r w:rsidRPr="00E80330">
              <w:rPr>
                <w:rFonts w:ascii="Arial" w:hAnsi="Arial" w:cs="Arial"/>
              </w:rPr>
              <w:t>Contact Telephone</w:t>
            </w:r>
          </w:p>
        </w:tc>
        <w:tc>
          <w:tcPr>
            <w:tcW w:w="4262" w:type="dxa"/>
            <w:shd w:val="clear" w:color="auto" w:fill="auto"/>
          </w:tcPr>
          <w:p w14:paraId="5D21356F" w14:textId="77777777" w:rsidR="00576A9C" w:rsidRPr="00E80330" w:rsidRDefault="00576A9C" w:rsidP="00020310">
            <w:pPr>
              <w:rPr>
                <w:rFonts w:ascii="Arial" w:hAnsi="Arial" w:cs="Arial"/>
              </w:rPr>
            </w:pPr>
            <w:r w:rsidRPr="00E80330">
              <w:rPr>
                <w:rFonts w:ascii="Arial" w:hAnsi="Arial" w:cs="Arial"/>
              </w:rPr>
              <w:t>01925 802823</w:t>
            </w:r>
          </w:p>
        </w:tc>
      </w:tr>
      <w:tr w:rsidR="00576A9C" w:rsidRPr="00E80330" w14:paraId="6B477076" w14:textId="77777777" w:rsidTr="00020310">
        <w:trPr>
          <w:jc w:val="center"/>
        </w:trPr>
        <w:tc>
          <w:tcPr>
            <w:tcW w:w="4261" w:type="dxa"/>
            <w:shd w:val="clear" w:color="auto" w:fill="auto"/>
          </w:tcPr>
          <w:p w14:paraId="038FE3FE" w14:textId="77777777" w:rsidR="00576A9C" w:rsidRPr="00E80330" w:rsidRDefault="00576A9C" w:rsidP="00020310">
            <w:pPr>
              <w:rPr>
                <w:rFonts w:ascii="Arial" w:hAnsi="Arial" w:cs="Arial"/>
              </w:rPr>
            </w:pPr>
            <w:r w:rsidRPr="00E80330">
              <w:rPr>
                <w:rFonts w:ascii="Arial" w:hAnsi="Arial" w:cs="Arial"/>
              </w:rPr>
              <w:t>Contact Email</w:t>
            </w:r>
          </w:p>
        </w:tc>
        <w:tc>
          <w:tcPr>
            <w:tcW w:w="4262" w:type="dxa"/>
            <w:shd w:val="clear" w:color="auto" w:fill="auto"/>
          </w:tcPr>
          <w:p w14:paraId="422A4936" w14:textId="77777777" w:rsidR="00576A9C" w:rsidRPr="00E80330" w:rsidRDefault="00576A9C" w:rsidP="00020310">
            <w:pPr>
              <w:rPr>
                <w:rFonts w:ascii="Arial" w:hAnsi="Arial" w:cs="Arial"/>
              </w:rPr>
            </w:pPr>
            <w:r w:rsidRPr="00E80330">
              <w:rPr>
                <w:rFonts w:ascii="Arial" w:hAnsi="Arial" w:cs="Arial"/>
              </w:rPr>
              <w:t>RWMInvoices@nda.gov.uk</w:t>
            </w:r>
          </w:p>
        </w:tc>
      </w:tr>
    </w:tbl>
    <w:p w14:paraId="2EB24286" w14:textId="77777777" w:rsidR="002F18E5" w:rsidRDefault="002F18E5" w:rsidP="002F18E5">
      <w:pPr>
        <w:jc w:val="center"/>
        <w:rPr>
          <w:rFonts w:ascii="Arial" w:hAnsi="Arial" w:cs="Arial"/>
          <w:b/>
          <w:bCs/>
          <w:szCs w:val="22"/>
        </w:rPr>
      </w:pPr>
    </w:p>
    <w:p w14:paraId="07AED8A3" w14:textId="77777777" w:rsidR="002F18E5" w:rsidRPr="002F18E5" w:rsidRDefault="002F18E5" w:rsidP="00B824F5">
      <w:pPr>
        <w:pStyle w:val="Schmainhead"/>
        <w:ind w:left="0" w:firstLine="0"/>
        <w:jc w:val="both"/>
        <w:rPr>
          <w:rFonts w:ascii="Arial" w:hAnsi="Arial" w:cs="Arial"/>
          <w:b w:val="0"/>
          <w:bCs/>
          <w:szCs w:val="22"/>
        </w:rPr>
      </w:pPr>
      <w:bookmarkStart w:id="68" w:name="_Toc55229606"/>
      <w:r w:rsidRPr="00B824F5">
        <w:rPr>
          <w:rFonts w:ascii="Arial" w:hAnsi="Arial" w:cs="Arial"/>
          <w:szCs w:val="22"/>
        </w:rPr>
        <w:lastRenderedPageBreak/>
        <w:t>Security requirements</w:t>
      </w:r>
      <w:bookmarkEnd w:id="68"/>
    </w:p>
    <w:p w14:paraId="59B9A367" w14:textId="77777777" w:rsidR="002F18E5" w:rsidRPr="002F18E5" w:rsidRDefault="002F18E5" w:rsidP="002F18E5">
      <w:pPr>
        <w:rPr>
          <w:b/>
          <w:bCs/>
          <w:lang w:eastAsia="en-GB"/>
        </w:rPr>
      </w:pPr>
      <w:r w:rsidRPr="002F18E5">
        <w:rPr>
          <w:b/>
          <w:bCs/>
          <w:lang w:eastAsia="en-GB"/>
        </w:rPr>
        <w:t>1. Security Classification</w:t>
      </w:r>
    </w:p>
    <w:p w14:paraId="41BE9D7B" w14:textId="77777777" w:rsidR="002F18E5" w:rsidRPr="002F18E5" w:rsidRDefault="002F18E5" w:rsidP="002F18E5">
      <w:pPr>
        <w:spacing w:line="240" w:lineRule="auto"/>
        <w:jc w:val="left"/>
        <w:rPr>
          <w:rFonts w:ascii="Arial" w:hAnsi="Arial"/>
          <w:sz w:val="20"/>
          <w:lang w:eastAsia="en-GB"/>
        </w:rPr>
      </w:pPr>
    </w:p>
    <w:p w14:paraId="48AC4336" w14:textId="77777777" w:rsidR="002F18E5" w:rsidRPr="002F18E5" w:rsidRDefault="002F18E5" w:rsidP="002F18E5">
      <w:pPr>
        <w:spacing w:line="240" w:lineRule="auto"/>
        <w:jc w:val="left"/>
        <w:rPr>
          <w:rFonts w:ascii="Arial" w:hAnsi="Arial"/>
          <w:sz w:val="20"/>
          <w:lang w:eastAsia="en-GB"/>
        </w:rPr>
      </w:pPr>
      <w:r w:rsidRPr="002F18E5">
        <w:rPr>
          <w:rFonts w:ascii="Arial" w:hAnsi="Arial"/>
          <w:sz w:val="20"/>
          <w:lang w:eastAsia="en-GB"/>
        </w:rPr>
        <w:t>The contract classification will be OFFICIAL</w:t>
      </w:r>
    </w:p>
    <w:p w14:paraId="139B4C0E" w14:textId="77777777" w:rsidR="002F18E5" w:rsidRPr="002F18E5" w:rsidRDefault="002F18E5" w:rsidP="002F18E5">
      <w:pPr>
        <w:spacing w:line="240" w:lineRule="auto"/>
        <w:jc w:val="left"/>
        <w:rPr>
          <w:rFonts w:ascii="Arial" w:hAnsi="Arial"/>
          <w:sz w:val="20"/>
          <w:lang w:eastAsia="en-GB"/>
        </w:rPr>
      </w:pPr>
    </w:p>
    <w:p w14:paraId="47C17BF8" w14:textId="77777777" w:rsidR="002F18E5" w:rsidRPr="002F18E5" w:rsidRDefault="002F18E5" w:rsidP="002F18E5">
      <w:pPr>
        <w:spacing w:line="240" w:lineRule="auto"/>
        <w:jc w:val="left"/>
        <w:rPr>
          <w:rFonts w:ascii="Arial" w:hAnsi="Arial"/>
          <w:sz w:val="20"/>
          <w:lang w:eastAsia="en-GB"/>
        </w:rPr>
      </w:pPr>
      <w:r w:rsidRPr="002F18E5">
        <w:rPr>
          <w:rFonts w:ascii="Arial" w:hAnsi="Arial"/>
          <w:sz w:val="20"/>
          <w:lang w:eastAsia="en-GB"/>
        </w:rPr>
        <w:t>The maximum classification of information processed or stored under the contract will be OFFICIAL</w:t>
      </w:r>
    </w:p>
    <w:p w14:paraId="64BDAC7D" w14:textId="77777777" w:rsidR="002F18E5" w:rsidRPr="002F18E5" w:rsidRDefault="002F18E5" w:rsidP="002F18E5">
      <w:pPr>
        <w:keepNext/>
        <w:numPr>
          <w:ilvl w:val="1"/>
          <w:numId w:val="6"/>
        </w:numPr>
        <w:tabs>
          <w:tab w:val="clear" w:pos="720"/>
          <w:tab w:val="num" w:pos="567"/>
        </w:tabs>
        <w:spacing w:before="240" w:line="240" w:lineRule="auto"/>
        <w:ind w:left="567" w:hanging="567"/>
        <w:jc w:val="left"/>
        <w:outlineLvl w:val="1"/>
        <w:rPr>
          <w:rFonts w:ascii="Arial" w:hAnsi="Arial"/>
          <w:b/>
          <w:lang w:eastAsia="en-GB"/>
        </w:rPr>
      </w:pPr>
      <w:r w:rsidRPr="002F18E5">
        <w:rPr>
          <w:rFonts w:ascii="Arial" w:hAnsi="Arial"/>
          <w:b/>
          <w:lang w:eastAsia="en-GB"/>
        </w:rPr>
        <w:t>Security Provisions</w:t>
      </w:r>
    </w:p>
    <w:p w14:paraId="5B8F179E" w14:textId="77777777" w:rsidR="002F18E5" w:rsidRPr="002F18E5" w:rsidRDefault="002F18E5" w:rsidP="002F18E5">
      <w:pPr>
        <w:spacing w:line="240" w:lineRule="auto"/>
        <w:jc w:val="left"/>
        <w:rPr>
          <w:rFonts w:ascii="Arial" w:hAnsi="Arial"/>
          <w:sz w:val="20"/>
          <w:lang w:eastAsia="en-GB"/>
        </w:rPr>
      </w:pPr>
    </w:p>
    <w:p w14:paraId="1B89EAEF" w14:textId="77777777" w:rsidR="002F18E5" w:rsidRPr="002F18E5" w:rsidRDefault="002F18E5" w:rsidP="002F18E5">
      <w:pPr>
        <w:spacing w:line="240" w:lineRule="auto"/>
        <w:jc w:val="left"/>
        <w:rPr>
          <w:rFonts w:ascii="Arial" w:hAnsi="Arial"/>
          <w:sz w:val="20"/>
          <w:lang w:eastAsia="en-GB"/>
        </w:rPr>
      </w:pPr>
      <w:r w:rsidRPr="002F18E5">
        <w:rPr>
          <w:rFonts w:ascii="Arial" w:hAnsi="Arial"/>
          <w:sz w:val="20"/>
          <w:lang w:eastAsia="en-GB"/>
        </w:rPr>
        <w:t xml:space="preserve">Prior to contract award there may be the requirement for a security assurance visit. </w:t>
      </w:r>
      <w:r w:rsidR="00E954E9">
        <w:rPr>
          <w:rFonts w:ascii="Arial" w:hAnsi="Arial"/>
          <w:sz w:val="20"/>
          <w:lang w:eastAsia="en-GB"/>
        </w:rPr>
        <w:t xml:space="preserve">The Funder </w:t>
      </w:r>
      <w:r w:rsidRPr="002F18E5">
        <w:rPr>
          <w:rFonts w:ascii="Arial" w:hAnsi="Arial"/>
          <w:sz w:val="20"/>
          <w:lang w:eastAsia="en-GB"/>
        </w:rPr>
        <w:t xml:space="preserve">retains the right to carry out assurance visits of the contractor's premises in order to confirm that these security requirements are being met. </w:t>
      </w:r>
    </w:p>
    <w:p w14:paraId="150680D5" w14:textId="77777777" w:rsidR="002F18E5" w:rsidRPr="002F18E5" w:rsidRDefault="002F18E5" w:rsidP="002F18E5">
      <w:pPr>
        <w:keepNext/>
        <w:numPr>
          <w:ilvl w:val="1"/>
          <w:numId w:val="6"/>
        </w:numPr>
        <w:tabs>
          <w:tab w:val="clear" w:pos="720"/>
          <w:tab w:val="num" w:pos="567"/>
        </w:tabs>
        <w:spacing w:before="240" w:line="240" w:lineRule="auto"/>
        <w:ind w:left="567" w:hanging="567"/>
        <w:jc w:val="left"/>
        <w:outlineLvl w:val="1"/>
        <w:rPr>
          <w:rFonts w:ascii="Arial" w:hAnsi="Arial"/>
          <w:b/>
          <w:lang w:eastAsia="en-GB"/>
        </w:rPr>
      </w:pPr>
      <w:r w:rsidRPr="002F18E5">
        <w:rPr>
          <w:rFonts w:ascii="Arial" w:hAnsi="Arial"/>
          <w:b/>
          <w:lang w:eastAsia="en-GB"/>
        </w:rPr>
        <w:t>Security Policy Requirements</w:t>
      </w:r>
    </w:p>
    <w:p w14:paraId="35893316" w14:textId="77777777" w:rsidR="002F18E5" w:rsidRPr="002F18E5" w:rsidRDefault="002F18E5" w:rsidP="002F18E5">
      <w:pPr>
        <w:spacing w:line="240" w:lineRule="auto"/>
        <w:jc w:val="left"/>
        <w:rPr>
          <w:rFonts w:ascii="Arial" w:hAnsi="Arial"/>
          <w:sz w:val="20"/>
          <w:lang w:eastAsia="en-GB"/>
        </w:rPr>
      </w:pPr>
    </w:p>
    <w:p w14:paraId="6B79A64F" w14:textId="77777777" w:rsidR="002F18E5" w:rsidRPr="002F18E5" w:rsidRDefault="002F18E5" w:rsidP="002F18E5">
      <w:pPr>
        <w:spacing w:line="240" w:lineRule="auto"/>
        <w:jc w:val="left"/>
        <w:rPr>
          <w:rFonts w:ascii="Arial" w:hAnsi="Arial"/>
          <w:sz w:val="20"/>
          <w:lang w:eastAsia="en-GB"/>
        </w:rPr>
      </w:pPr>
      <w:r w:rsidRPr="002F18E5">
        <w:rPr>
          <w:rFonts w:ascii="Arial" w:hAnsi="Arial"/>
          <w:sz w:val="20"/>
          <w:lang w:eastAsia="en-GB"/>
        </w:rPr>
        <w:t xml:space="preserve">In the performance of the Services under the contract, the </w:t>
      </w:r>
      <w:r w:rsidR="00E954E9">
        <w:rPr>
          <w:rFonts w:ascii="Arial" w:hAnsi="Arial"/>
          <w:sz w:val="20"/>
          <w:lang w:eastAsia="en-GB"/>
        </w:rPr>
        <w:t>Recipient</w:t>
      </w:r>
      <w:r w:rsidRPr="002F18E5">
        <w:rPr>
          <w:rFonts w:ascii="Arial" w:hAnsi="Arial"/>
          <w:sz w:val="20"/>
          <w:lang w:eastAsia="en-GB"/>
        </w:rPr>
        <w:t xml:space="preserve"> and any sub-contractor shall comply with the requirements for the protection of the various classifications of information set out in the following documents:</w:t>
      </w:r>
    </w:p>
    <w:p w14:paraId="34EE244E" w14:textId="77777777" w:rsidR="002F18E5" w:rsidRPr="002F18E5" w:rsidRDefault="002F18E5" w:rsidP="002F18E5">
      <w:pPr>
        <w:numPr>
          <w:ilvl w:val="0"/>
          <w:numId w:val="30"/>
        </w:numPr>
        <w:spacing w:line="240" w:lineRule="auto"/>
        <w:contextualSpacing/>
        <w:jc w:val="left"/>
        <w:rPr>
          <w:rFonts w:ascii="Arial" w:hAnsi="Arial"/>
          <w:lang w:eastAsia="en-GB"/>
        </w:rPr>
      </w:pPr>
      <w:r w:rsidRPr="002F18E5">
        <w:rPr>
          <w:rFonts w:ascii="Arial" w:hAnsi="Arial"/>
          <w:lang w:eastAsia="en-GB"/>
        </w:rPr>
        <w:t>IPPR01-TAC09 - “Information Security Responsibilities for Contractors Handling ‘OFFICIAL’ Information outside NDA Premises”</w:t>
      </w:r>
    </w:p>
    <w:p w14:paraId="2EF384B3" w14:textId="77777777" w:rsidR="002F18E5" w:rsidRPr="002F18E5" w:rsidRDefault="002F18E5" w:rsidP="002F18E5">
      <w:pPr>
        <w:numPr>
          <w:ilvl w:val="0"/>
          <w:numId w:val="30"/>
        </w:numPr>
        <w:spacing w:line="240" w:lineRule="auto"/>
        <w:contextualSpacing/>
        <w:jc w:val="left"/>
        <w:rPr>
          <w:rFonts w:ascii="Arial" w:hAnsi="Arial"/>
          <w:lang w:eastAsia="en-GB"/>
        </w:rPr>
      </w:pPr>
      <w:r w:rsidRPr="002F18E5">
        <w:rPr>
          <w:rFonts w:ascii="Arial" w:hAnsi="Arial"/>
          <w:lang w:eastAsia="en-GB"/>
        </w:rPr>
        <w:t>IPPR01-TAC10 - "Cyber Essentials in the NDA"</w:t>
      </w:r>
    </w:p>
    <w:p w14:paraId="4F36A1FD" w14:textId="77777777" w:rsidR="002F18E5" w:rsidRPr="002F18E5" w:rsidRDefault="002F18E5" w:rsidP="002F18E5">
      <w:pPr>
        <w:numPr>
          <w:ilvl w:val="0"/>
          <w:numId w:val="30"/>
        </w:numPr>
        <w:spacing w:line="240" w:lineRule="auto"/>
        <w:contextualSpacing/>
        <w:jc w:val="left"/>
        <w:rPr>
          <w:rFonts w:ascii="Arial" w:hAnsi="Arial"/>
          <w:lang w:eastAsia="en-GB"/>
        </w:rPr>
      </w:pPr>
      <w:r w:rsidRPr="002F18E5">
        <w:rPr>
          <w:rFonts w:ascii="Arial" w:hAnsi="Arial"/>
          <w:lang w:eastAsia="en-GB"/>
        </w:rPr>
        <w:t>IPPR01-TAC11 - "Contractors working in non-NDA locations"</w:t>
      </w:r>
    </w:p>
    <w:p w14:paraId="7DF15460" w14:textId="77777777" w:rsidR="002F18E5" w:rsidRPr="002F18E5" w:rsidRDefault="002F18E5" w:rsidP="002F18E5">
      <w:pPr>
        <w:numPr>
          <w:ilvl w:val="0"/>
          <w:numId w:val="30"/>
        </w:numPr>
        <w:spacing w:line="240" w:lineRule="auto"/>
        <w:contextualSpacing/>
        <w:jc w:val="left"/>
        <w:rPr>
          <w:rFonts w:ascii="Arial" w:hAnsi="Arial"/>
          <w:lang w:eastAsia="en-GB"/>
        </w:rPr>
      </w:pPr>
      <w:r w:rsidRPr="002F18E5">
        <w:rPr>
          <w:rFonts w:ascii="Arial" w:hAnsi="Arial"/>
          <w:lang w:eastAsia="en-GB"/>
        </w:rPr>
        <w:t>SCP03 - "Information Security Policy"</w:t>
      </w:r>
    </w:p>
    <w:p w14:paraId="2E3EF58A" w14:textId="77777777" w:rsidR="002F18E5" w:rsidRPr="002F18E5" w:rsidRDefault="002F18E5" w:rsidP="002F18E5">
      <w:pPr>
        <w:numPr>
          <w:ilvl w:val="0"/>
          <w:numId w:val="30"/>
        </w:numPr>
        <w:spacing w:line="240" w:lineRule="auto"/>
        <w:contextualSpacing/>
        <w:jc w:val="left"/>
        <w:rPr>
          <w:rFonts w:ascii="Arial" w:hAnsi="Arial"/>
          <w:lang w:eastAsia="en-GB"/>
        </w:rPr>
      </w:pPr>
      <w:r w:rsidRPr="002F18E5">
        <w:rPr>
          <w:rFonts w:ascii="Arial" w:hAnsi="Arial"/>
          <w:lang w:eastAsia="en-GB"/>
        </w:rPr>
        <w:t>SCP04 - "Clear Desk Policy"</w:t>
      </w:r>
    </w:p>
    <w:p w14:paraId="405E82FA" w14:textId="77777777" w:rsidR="002F18E5" w:rsidRPr="002F18E5" w:rsidRDefault="002F18E5" w:rsidP="002F18E5">
      <w:pPr>
        <w:numPr>
          <w:ilvl w:val="0"/>
          <w:numId w:val="30"/>
        </w:numPr>
        <w:spacing w:line="240" w:lineRule="auto"/>
        <w:contextualSpacing/>
        <w:jc w:val="left"/>
        <w:rPr>
          <w:rFonts w:ascii="Arial" w:hAnsi="Arial"/>
          <w:lang w:eastAsia="en-GB"/>
        </w:rPr>
      </w:pPr>
      <w:r w:rsidRPr="002F18E5">
        <w:rPr>
          <w:rFonts w:ascii="Arial" w:hAnsi="Arial"/>
          <w:lang w:eastAsia="en-GB"/>
        </w:rPr>
        <w:t>SCP07 - "Business Travel and Working With NDA Issued Equipment in Overseas Locations"</w:t>
      </w:r>
    </w:p>
    <w:p w14:paraId="04D3947B" w14:textId="77777777" w:rsidR="002F18E5" w:rsidRPr="002F18E5" w:rsidRDefault="002F18E5" w:rsidP="002F18E5">
      <w:pPr>
        <w:numPr>
          <w:ilvl w:val="0"/>
          <w:numId w:val="30"/>
        </w:numPr>
        <w:spacing w:line="240" w:lineRule="auto"/>
        <w:contextualSpacing/>
        <w:jc w:val="left"/>
        <w:rPr>
          <w:rFonts w:ascii="Arial" w:hAnsi="Arial"/>
          <w:lang w:eastAsia="en-GB"/>
        </w:rPr>
      </w:pPr>
      <w:r w:rsidRPr="002F18E5">
        <w:rPr>
          <w:rFonts w:ascii="Arial" w:hAnsi="Arial"/>
          <w:lang w:eastAsia="en-GB"/>
        </w:rPr>
        <w:t>SCP08 – “Mobile and Remote Working Policy”</w:t>
      </w:r>
    </w:p>
    <w:p w14:paraId="43F3D620" w14:textId="77777777" w:rsidR="002F18E5" w:rsidRPr="002F18E5" w:rsidRDefault="002F18E5" w:rsidP="002F18E5">
      <w:pPr>
        <w:spacing w:line="240" w:lineRule="auto"/>
        <w:jc w:val="left"/>
        <w:rPr>
          <w:rFonts w:ascii="Arial" w:hAnsi="Arial"/>
          <w:sz w:val="20"/>
          <w:lang w:eastAsia="en-GB"/>
        </w:rPr>
      </w:pPr>
    </w:p>
    <w:p w14:paraId="7C6A603D" w14:textId="77777777" w:rsidR="002F18E5" w:rsidRPr="002F18E5" w:rsidRDefault="002F18E5" w:rsidP="002F18E5">
      <w:pPr>
        <w:spacing w:line="240" w:lineRule="auto"/>
        <w:jc w:val="left"/>
        <w:rPr>
          <w:rFonts w:ascii="Arial" w:hAnsi="Arial"/>
          <w:sz w:val="20"/>
          <w:lang w:eastAsia="en-GB"/>
        </w:rPr>
      </w:pPr>
      <w:r w:rsidRPr="002F18E5">
        <w:rPr>
          <w:rFonts w:ascii="Arial" w:hAnsi="Arial"/>
          <w:sz w:val="20"/>
          <w:lang w:eastAsia="en-GB"/>
        </w:rPr>
        <w:t xml:space="preserve">Further information on security markings is available from: </w:t>
      </w:r>
    </w:p>
    <w:p w14:paraId="17FB0377" w14:textId="77777777" w:rsidR="002F18E5" w:rsidRPr="002F18E5" w:rsidRDefault="002F18E5" w:rsidP="002F18E5">
      <w:pPr>
        <w:spacing w:line="240" w:lineRule="auto"/>
        <w:ind w:left="567"/>
        <w:jc w:val="left"/>
        <w:rPr>
          <w:rFonts w:ascii="Arial" w:hAnsi="Arial"/>
          <w:sz w:val="20"/>
          <w:lang w:eastAsia="en-GB"/>
        </w:rPr>
      </w:pPr>
      <w:r w:rsidRPr="002F18E5">
        <w:rPr>
          <w:rFonts w:ascii="Arial" w:hAnsi="Arial"/>
          <w:sz w:val="20"/>
          <w:lang w:eastAsia="en-GB"/>
        </w:rPr>
        <w:t>https://www.gov.uk/government/publications/government-security-classifications</w:t>
      </w:r>
    </w:p>
    <w:p w14:paraId="13C0B716" w14:textId="77777777" w:rsidR="002F18E5" w:rsidRPr="002F18E5" w:rsidRDefault="002F18E5" w:rsidP="002F18E5">
      <w:pPr>
        <w:keepNext/>
        <w:numPr>
          <w:ilvl w:val="1"/>
          <w:numId w:val="6"/>
        </w:numPr>
        <w:tabs>
          <w:tab w:val="clear" w:pos="720"/>
          <w:tab w:val="num" w:pos="567"/>
        </w:tabs>
        <w:spacing w:before="240" w:line="240" w:lineRule="auto"/>
        <w:ind w:left="567" w:hanging="567"/>
        <w:jc w:val="left"/>
        <w:outlineLvl w:val="1"/>
        <w:rPr>
          <w:rFonts w:ascii="Arial" w:hAnsi="Arial"/>
          <w:b/>
          <w:lang w:eastAsia="en-GB"/>
        </w:rPr>
      </w:pPr>
      <w:r w:rsidRPr="002F18E5">
        <w:rPr>
          <w:rFonts w:ascii="Arial" w:hAnsi="Arial"/>
          <w:b/>
          <w:lang w:eastAsia="en-GB"/>
        </w:rPr>
        <w:t>Legal Requirements</w:t>
      </w:r>
    </w:p>
    <w:p w14:paraId="633C8C13" w14:textId="77777777" w:rsidR="002F18E5" w:rsidRPr="002F18E5" w:rsidRDefault="002F18E5" w:rsidP="002F18E5">
      <w:pPr>
        <w:spacing w:line="240" w:lineRule="auto"/>
        <w:jc w:val="left"/>
        <w:rPr>
          <w:rFonts w:ascii="Arial" w:hAnsi="Arial"/>
          <w:sz w:val="20"/>
          <w:lang w:eastAsia="en-GB"/>
        </w:rPr>
      </w:pPr>
    </w:p>
    <w:p w14:paraId="24D6A0E0" w14:textId="77777777" w:rsidR="002F18E5" w:rsidRPr="002F18E5" w:rsidRDefault="002F18E5" w:rsidP="002F18E5">
      <w:pPr>
        <w:spacing w:line="240" w:lineRule="auto"/>
        <w:jc w:val="left"/>
        <w:rPr>
          <w:rFonts w:ascii="Arial" w:hAnsi="Arial"/>
          <w:sz w:val="20"/>
          <w:lang w:eastAsia="en-GB"/>
        </w:rPr>
      </w:pPr>
      <w:r w:rsidRPr="002F18E5">
        <w:rPr>
          <w:rFonts w:ascii="Arial" w:hAnsi="Arial"/>
          <w:sz w:val="20"/>
          <w:lang w:eastAsia="en-GB"/>
        </w:rPr>
        <w:t xml:space="preserve">The </w:t>
      </w:r>
      <w:r w:rsidR="00E954E9">
        <w:rPr>
          <w:rFonts w:ascii="Arial" w:hAnsi="Arial"/>
          <w:sz w:val="20"/>
          <w:lang w:eastAsia="en-GB"/>
        </w:rPr>
        <w:t xml:space="preserve">Recipient </w:t>
      </w:r>
      <w:r w:rsidRPr="002F18E5">
        <w:rPr>
          <w:rFonts w:ascii="Arial" w:hAnsi="Arial"/>
          <w:sz w:val="20"/>
          <w:lang w:eastAsia="en-GB"/>
        </w:rPr>
        <w:t>and their sub-contractors must comply with their legal obligations, including those defined in:</w:t>
      </w:r>
    </w:p>
    <w:p w14:paraId="58E68166" w14:textId="77777777" w:rsidR="002F18E5" w:rsidRPr="002F18E5" w:rsidRDefault="002F18E5" w:rsidP="002F18E5">
      <w:pPr>
        <w:numPr>
          <w:ilvl w:val="0"/>
          <w:numId w:val="31"/>
        </w:numPr>
        <w:spacing w:line="240" w:lineRule="auto"/>
        <w:contextualSpacing/>
        <w:jc w:val="left"/>
        <w:rPr>
          <w:rFonts w:ascii="Arial" w:hAnsi="Arial"/>
          <w:sz w:val="20"/>
          <w:lang w:eastAsia="en-GB"/>
        </w:rPr>
      </w:pPr>
      <w:r w:rsidRPr="002F18E5">
        <w:rPr>
          <w:rFonts w:ascii="Arial" w:hAnsi="Arial"/>
          <w:sz w:val="20"/>
          <w:lang w:eastAsia="en-GB"/>
        </w:rPr>
        <w:t>The Data Protection Act 2018 (alongside EU GDPR)</w:t>
      </w:r>
    </w:p>
    <w:p w14:paraId="1DFEFF99" w14:textId="77777777" w:rsidR="002F18E5" w:rsidRPr="002F18E5" w:rsidRDefault="002F18E5" w:rsidP="002F18E5">
      <w:pPr>
        <w:numPr>
          <w:ilvl w:val="0"/>
          <w:numId w:val="31"/>
        </w:numPr>
        <w:spacing w:line="240" w:lineRule="auto"/>
        <w:contextualSpacing/>
        <w:jc w:val="left"/>
        <w:rPr>
          <w:rFonts w:ascii="Arial" w:hAnsi="Arial"/>
          <w:sz w:val="20"/>
          <w:lang w:eastAsia="en-GB"/>
        </w:rPr>
      </w:pPr>
      <w:r w:rsidRPr="002F18E5">
        <w:rPr>
          <w:rFonts w:ascii="Arial" w:hAnsi="Arial"/>
          <w:sz w:val="20"/>
          <w:lang w:eastAsia="en-GB"/>
        </w:rPr>
        <w:t>Computer Misuse Act 1990</w:t>
      </w:r>
    </w:p>
    <w:p w14:paraId="5AA04661" w14:textId="77777777" w:rsidR="002F18E5" w:rsidRPr="002F18E5" w:rsidRDefault="002F18E5" w:rsidP="002F18E5">
      <w:pPr>
        <w:keepNext/>
        <w:numPr>
          <w:ilvl w:val="1"/>
          <w:numId w:val="6"/>
        </w:numPr>
        <w:tabs>
          <w:tab w:val="clear" w:pos="720"/>
          <w:tab w:val="num" w:pos="567"/>
        </w:tabs>
        <w:spacing w:before="240" w:line="240" w:lineRule="auto"/>
        <w:ind w:left="567" w:hanging="567"/>
        <w:jc w:val="left"/>
        <w:outlineLvl w:val="1"/>
        <w:rPr>
          <w:rFonts w:ascii="Arial" w:hAnsi="Arial"/>
          <w:b/>
          <w:lang w:eastAsia="en-GB"/>
        </w:rPr>
      </w:pPr>
      <w:r w:rsidRPr="002F18E5">
        <w:rPr>
          <w:rFonts w:ascii="Arial" w:hAnsi="Arial"/>
          <w:b/>
          <w:lang w:eastAsia="en-GB"/>
        </w:rPr>
        <w:t>Cyber Essentials</w:t>
      </w:r>
    </w:p>
    <w:p w14:paraId="51B8E11C" w14:textId="77777777" w:rsidR="002F18E5" w:rsidRPr="002F18E5" w:rsidRDefault="002F18E5" w:rsidP="002F18E5">
      <w:pPr>
        <w:spacing w:line="240" w:lineRule="auto"/>
        <w:jc w:val="left"/>
        <w:rPr>
          <w:rFonts w:ascii="Arial" w:hAnsi="Arial"/>
          <w:sz w:val="20"/>
          <w:lang w:eastAsia="en-GB"/>
        </w:rPr>
      </w:pPr>
    </w:p>
    <w:p w14:paraId="3CA0E243" w14:textId="77777777" w:rsidR="002F18E5" w:rsidRPr="002F18E5" w:rsidRDefault="00E954E9" w:rsidP="002F18E5">
      <w:pPr>
        <w:spacing w:line="240" w:lineRule="auto"/>
        <w:jc w:val="left"/>
        <w:rPr>
          <w:rFonts w:ascii="Arial" w:hAnsi="Arial"/>
          <w:sz w:val="20"/>
          <w:lang w:eastAsia="en-GB"/>
        </w:rPr>
      </w:pPr>
      <w:r>
        <w:rPr>
          <w:rFonts w:ascii="Arial" w:hAnsi="Arial"/>
          <w:sz w:val="20"/>
          <w:lang w:eastAsia="en-GB"/>
        </w:rPr>
        <w:t>The Recipient</w:t>
      </w:r>
      <w:r w:rsidR="002F18E5" w:rsidRPr="002F18E5">
        <w:rPr>
          <w:rFonts w:ascii="Arial" w:hAnsi="Arial"/>
          <w:sz w:val="20"/>
          <w:lang w:eastAsia="en-GB"/>
        </w:rPr>
        <w:t xml:space="preserve"> will be required to ensure that any IT Network, part of an IT network, or IT equipment used for OFFICIAL information under this contract (including any used by sub-contractors) is operated and maintained in accordance with the technical requirements prescribed under the Government’s Cyber Essentials Scheme. </w:t>
      </w:r>
    </w:p>
    <w:p w14:paraId="0314FE2F" w14:textId="77777777" w:rsidR="002F18E5" w:rsidRPr="002F18E5" w:rsidRDefault="002F18E5" w:rsidP="002F18E5">
      <w:pPr>
        <w:spacing w:line="240" w:lineRule="auto"/>
        <w:jc w:val="left"/>
        <w:rPr>
          <w:rFonts w:ascii="Arial" w:hAnsi="Arial"/>
          <w:sz w:val="20"/>
          <w:lang w:eastAsia="en-GB"/>
        </w:rPr>
      </w:pPr>
    </w:p>
    <w:p w14:paraId="5767FC62" w14:textId="77777777" w:rsidR="002F18E5" w:rsidRPr="002F18E5" w:rsidRDefault="002F18E5" w:rsidP="002F18E5">
      <w:pPr>
        <w:spacing w:line="240" w:lineRule="auto"/>
        <w:jc w:val="left"/>
        <w:rPr>
          <w:rFonts w:ascii="Arial" w:hAnsi="Arial"/>
          <w:sz w:val="20"/>
          <w:lang w:eastAsia="en-GB"/>
        </w:rPr>
      </w:pPr>
      <w:r w:rsidRPr="002F18E5">
        <w:rPr>
          <w:rFonts w:ascii="Arial" w:hAnsi="Arial"/>
          <w:sz w:val="20"/>
          <w:lang w:eastAsia="en-GB"/>
        </w:rPr>
        <w:t xml:space="preserve">The level of verification required against this contract will be a minimum of </w:t>
      </w:r>
      <w:r w:rsidRPr="002F18E5">
        <w:rPr>
          <w:rFonts w:ascii="Arial" w:hAnsi="Arial"/>
          <w:b/>
          <w:bCs/>
          <w:sz w:val="20"/>
          <w:lang w:eastAsia="en-GB"/>
        </w:rPr>
        <w:t>Cyber Essentials</w:t>
      </w:r>
      <w:r w:rsidRPr="002F18E5">
        <w:rPr>
          <w:rFonts w:ascii="Arial" w:hAnsi="Arial"/>
          <w:sz w:val="20"/>
          <w:lang w:eastAsia="en-GB"/>
        </w:rPr>
        <w:t xml:space="preserve">. The </w:t>
      </w:r>
      <w:r w:rsidR="00E954E9">
        <w:rPr>
          <w:rFonts w:ascii="Arial" w:hAnsi="Arial"/>
          <w:sz w:val="20"/>
          <w:lang w:eastAsia="en-GB"/>
        </w:rPr>
        <w:t>Funder</w:t>
      </w:r>
      <w:r w:rsidRPr="002F18E5">
        <w:rPr>
          <w:rFonts w:ascii="Arial" w:hAnsi="Arial"/>
          <w:sz w:val="20"/>
          <w:lang w:eastAsia="en-GB"/>
        </w:rPr>
        <w:t xml:space="preserve"> requires you to provide assurance that these technical requirements are being complied with. Assurance must be provided through verification by a technically competent, independent third party to a minimum level equivalent to Cyber Essentials. Bidders may not be excluded at the tender stage if they do not have </w:t>
      </w:r>
      <w:r w:rsidRPr="002F18E5">
        <w:rPr>
          <w:rFonts w:ascii="Arial" w:hAnsi="Arial"/>
          <w:b/>
          <w:bCs/>
          <w:sz w:val="20"/>
          <w:lang w:eastAsia="en-GB"/>
        </w:rPr>
        <w:t>Cyber Essentials</w:t>
      </w:r>
      <w:r w:rsidRPr="002F18E5">
        <w:rPr>
          <w:rFonts w:ascii="Arial" w:hAnsi="Arial"/>
          <w:sz w:val="20"/>
          <w:lang w:eastAsia="en-GB"/>
        </w:rPr>
        <w:t xml:space="preserve"> accreditation providing the organisation is able to obtain accreditation within a period to be agreed with the </w:t>
      </w:r>
      <w:r w:rsidR="00E954E9">
        <w:rPr>
          <w:rFonts w:ascii="Arial" w:hAnsi="Arial"/>
          <w:sz w:val="20"/>
          <w:lang w:eastAsia="en-GB"/>
        </w:rPr>
        <w:t>Funder</w:t>
      </w:r>
      <w:r w:rsidRPr="002F18E5">
        <w:rPr>
          <w:rFonts w:ascii="Arial" w:hAnsi="Arial"/>
          <w:sz w:val="20"/>
          <w:lang w:eastAsia="en-GB"/>
        </w:rPr>
        <w:t xml:space="preserve">. Subject to the bidder not obtaining </w:t>
      </w:r>
      <w:r w:rsidRPr="002F18E5">
        <w:rPr>
          <w:rFonts w:ascii="Arial" w:hAnsi="Arial"/>
          <w:b/>
          <w:bCs/>
          <w:sz w:val="20"/>
          <w:lang w:eastAsia="en-GB"/>
        </w:rPr>
        <w:t>Cyber Essentials</w:t>
      </w:r>
      <w:r w:rsidRPr="002F18E5">
        <w:rPr>
          <w:rFonts w:ascii="Arial" w:hAnsi="Arial"/>
          <w:sz w:val="20"/>
          <w:lang w:eastAsia="en-GB"/>
        </w:rPr>
        <w:t xml:space="preserve"> accreditation (or its equivalent) within the agreed timescale to the satisfaction of the </w:t>
      </w:r>
      <w:r w:rsidR="00E954E9">
        <w:rPr>
          <w:rFonts w:ascii="Arial" w:hAnsi="Arial"/>
          <w:sz w:val="20"/>
          <w:lang w:eastAsia="en-GB"/>
        </w:rPr>
        <w:t>Funder</w:t>
      </w:r>
      <w:r w:rsidRPr="002F18E5">
        <w:rPr>
          <w:rFonts w:ascii="Arial" w:hAnsi="Arial"/>
          <w:sz w:val="20"/>
          <w:lang w:eastAsia="en-GB"/>
        </w:rPr>
        <w:t xml:space="preserve">, then the </w:t>
      </w:r>
      <w:r w:rsidR="00E954E9">
        <w:rPr>
          <w:rFonts w:ascii="Arial" w:hAnsi="Arial"/>
          <w:sz w:val="20"/>
          <w:lang w:eastAsia="en-GB"/>
        </w:rPr>
        <w:t>Funder</w:t>
      </w:r>
      <w:r w:rsidRPr="002F18E5">
        <w:rPr>
          <w:rFonts w:ascii="Arial" w:hAnsi="Arial"/>
          <w:sz w:val="20"/>
          <w:lang w:eastAsia="en-GB"/>
        </w:rPr>
        <w:t xml:space="preserve"> reserves the right to either not enter into or to terminate the contract.</w:t>
      </w:r>
    </w:p>
    <w:p w14:paraId="4B4A14FE" w14:textId="77777777" w:rsidR="002F18E5" w:rsidRPr="002F18E5" w:rsidRDefault="002F18E5" w:rsidP="002F18E5">
      <w:pPr>
        <w:spacing w:line="240" w:lineRule="auto"/>
        <w:jc w:val="left"/>
        <w:rPr>
          <w:rFonts w:ascii="Arial" w:hAnsi="Arial"/>
          <w:sz w:val="20"/>
          <w:lang w:eastAsia="en-GB"/>
        </w:rPr>
      </w:pPr>
    </w:p>
    <w:p w14:paraId="74143980" w14:textId="77777777" w:rsidR="002F18E5" w:rsidRPr="002F18E5" w:rsidRDefault="002F18E5" w:rsidP="002F18E5">
      <w:pPr>
        <w:spacing w:line="240" w:lineRule="auto"/>
        <w:jc w:val="left"/>
        <w:rPr>
          <w:rFonts w:ascii="Arial" w:hAnsi="Arial"/>
          <w:sz w:val="20"/>
          <w:lang w:eastAsia="en-GB"/>
        </w:rPr>
      </w:pPr>
      <w:r w:rsidRPr="002F18E5">
        <w:rPr>
          <w:rFonts w:ascii="Arial" w:hAnsi="Arial"/>
          <w:sz w:val="20"/>
          <w:lang w:eastAsia="en-GB"/>
        </w:rPr>
        <w:t xml:space="preserve">Once the contract has been awarded the </w:t>
      </w:r>
      <w:r w:rsidR="00E954E9">
        <w:rPr>
          <w:rFonts w:ascii="Arial" w:hAnsi="Arial"/>
          <w:sz w:val="20"/>
          <w:lang w:eastAsia="en-GB"/>
        </w:rPr>
        <w:t>Funder</w:t>
      </w:r>
      <w:r w:rsidRPr="002F18E5">
        <w:rPr>
          <w:rFonts w:ascii="Arial" w:hAnsi="Arial"/>
          <w:sz w:val="20"/>
          <w:lang w:eastAsia="en-GB"/>
        </w:rPr>
        <w:t xml:space="preserve"> will maintain a right to audit the </w:t>
      </w:r>
      <w:r w:rsidR="00E954E9">
        <w:rPr>
          <w:rFonts w:ascii="Arial" w:hAnsi="Arial"/>
          <w:sz w:val="20"/>
          <w:lang w:eastAsia="en-GB"/>
        </w:rPr>
        <w:t>Recipient</w:t>
      </w:r>
      <w:r w:rsidRPr="002F18E5">
        <w:rPr>
          <w:rFonts w:ascii="Arial" w:hAnsi="Arial"/>
          <w:sz w:val="20"/>
          <w:lang w:eastAsia="en-GB"/>
        </w:rPr>
        <w:t xml:space="preserve">’s premises to assure that security standards are maintained. The </w:t>
      </w:r>
      <w:r w:rsidR="00E954E9">
        <w:rPr>
          <w:rFonts w:ascii="Arial" w:hAnsi="Arial"/>
          <w:sz w:val="20"/>
          <w:lang w:eastAsia="en-GB"/>
        </w:rPr>
        <w:t>Funder</w:t>
      </w:r>
      <w:r w:rsidRPr="002F18E5">
        <w:rPr>
          <w:rFonts w:ascii="Arial" w:hAnsi="Arial"/>
          <w:sz w:val="20"/>
          <w:lang w:eastAsia="en-GB"/>
        </w:rPr>
        <w:t xml:space="preserve"> will maintain the right to either not enter into or terminate the contract if </w:t>
      </w:r>
      <w:r w:rsidRPr="002F18E5">
        <w:rPr>
          <w:rFonts w:ascii="Arial" w:hAnsi="Arial"/>
          <w:b/>
          <w:bCs/>
          <w:sz w:val="20"/>
          <w:lang w:eastAsia="en-GB"/>
        </w:rPr>
        <w:t>Cyber Essentials</w:t>
      </w:r>
      <w:r w:rsidRPr="002F18E5">
        <w:rPr>
          <w:rFonts w:ascii="Arial" w:hAnsi="Arial"/>
          <w:sz w:val="20"/>
          <w:lang w:eastAsia="en-GB"/>
        </w:rPr>
        <w:t xml:space="preserve"> Certification is not maintained on an annual basis.</w:t>
      </w:r>
    </w:p>
    <w:p w14:paraId="46EECC8D" w14:textId="77777777" w:rsidR="002F18E5" w:rsidRPr="002F18E5" w:rsidRDefault="002F18E5" w:rsidP="002F18E5">
      <w:pPr>
        <w:keepNext/>
        <w:numPr>
          <w:ilvl w:val="1"/>
          <w:numId w:val="6"/>
        </w:numPr>
        <w:tabs>
          <w:tab w:val="clear" w:pos="720"/>
          <w:tab w:val="num" w:pos="567"/>
        </w:tabs>
        <w:spacing w:before="240" w:line="240" w:lineRule="auto"/>
        <w:ind w:left="567" w:hanging="567"/>
        <w:jc w:val="left"/>
        <w:outlineLvl w:val="1"/>
        <w:rPr>
          <w:rFonts w:ascii="Arial" w:hAnsi="Arial"/>
          <w:b/>
          <w:lang w:eastAsia="en-GB"/>
        </w:rPr>
      </w:pPr>
      <w:r w:rsidRPr="002F18E5">
        <w:rPr>
          <w:rFonts w:ascii="Arial" w:hAnsi="Arial"/>
          <w:b/>
          <w:lang w:eastAsia="en-GB"/>
        </w:rPr>
        <w:t xml:space="preserve">Information Security and Resilience </w:t>
      </w:r>
    </w:p>
    <w:p w14:paraId="522A0A2C" w14:textId="77777777" w:rsidR="002F18E5" w:rsidRPr="002F18E5" w:rsidRDefault="002F18E5" w:rsidP="002F18E5">
      <w:pPr>
        <w:spacing w:line="240" w:lineRule="auto"/>
        <w:jc w:val="left"/>
        <w:rPr>
          <w:rFonts w:ascii="Arial" w:hAnsi="Arial"/>
          <w:sz w:val="20"/>
          <w:lang w:eastAsia="en-GB"/>
        </w:rPr>
      </w:pPr>
    </w:p>
    <w:p w14:paraId="31D528BB" w14:textId="77777777" w:rsidR="002F18E5" w:rsidRPr="002F18E5" w:rsidRDefault="002F18E5" w:rsidP="002F18E5">
      <w:pPr>
        <w:spacing w:line="240" w:lineRule="auto"/>
        <w:jc w:val="left"/>
        <w:rPr>
          <w:rFonts w:ascii="Arial" w:hAnsi="Arial"/>
          <w:sz w:val="20"/>
          <w:lang w:eastAsia="en-GB"/>
        </w:rPr>
      </w:pPr>
      <w:r w:rsidRPr="002F18E5">
        <w:rPr>
          <w:rFonts w:ascii="Arial" w:hAnsi="Arial"/>
          <w:sz w:val="20"/>
          <w:lang w:eastAsia="en-GB"/>
        </w:rPr>
        <w:t xml:space="preserve">The </w:t>
      </w:r>
      <w:r w:rsidR="00E954E9">
        <w:rPr>
          <w:rFonts w:ascii="Arial" w:hAnsi="Arial"/>
          <w:sz w:val="20"/>
          <w:lang w:eastAsia="en-GB"/>
        </w:rPr>
        <w:t>Funder</w:t>
      </w:r>
      <w:r w:rsidRPr="002F18E5">
        <w:rPr>
          <w:rFonts w:ascii="Arial" w:hAnsi="Arial"/>
          <w:sz w:val="20"/>
          <w:lang w:eastAsia="en-GB"/>
        </w:rPr>
        <w:t xml:space="preserve"> seeks assurance that the bidding organisation provides an acceptable standard of leadership and governance, risk management, incident response and security by design in relation to information security. The </w:t>
      </w:r>
      <w:r w:rsidR="00E954E9">
        <w:rPr>
          <w:rFonts w:ascii="Arial" w:hAnsi="Arial"/>
          <w:sz w:val="20"/>
          <w:lang w:eastAsia="en-GB"/>
        </w:rPr>
        <w:t>Recipient</w:t>
      </w:r>
      <w:r w:rsidRPr="002F18E5">
        <w:rPr>
          <w:rFonts w:ascii="Arial" w:hAnsi="Arial"/>
          <w:sz w:val="20"/>
          <w:lang w:eastAsia="en-GB"/>
        </w:rPr>
        <w:t xml:space="preserve"> shall provide a summary of these information security capabilities and key members of staff responsible for managing information security on this contract</w:t>
      </w:r>
      <w:bookmarkStart w:id="69" w:name="_Hlk52271042"/>
      <w:r w:rsidRPr="002F18E5">
        <w:rPr>
          <w:rFonts w:ascii="Arial" w:hAnsi="Arial"/>
          <w:sz w:val="20"/>
          <w:lang w:eastAsia="en-GB"/>
        </w:rPr>
        <w:t xml:space="preserve">. </w:t>
      </w:r>
    </w:p>
    <w:bookmarkEnd w:id="69"/>
    <w:p w14:paraId="5988533E" w14:textId="77777777" w:rsidR="002F18E5" w:rsidRPr="002F18E5" w:rsidRDefault="002F18E5" w:rsidP="002F18E5">
      <w:pPr>
        <w:spacing w:line="240" w:lineRule="auto"/>
        <w:jc w:val="left"/>
        <w:rPr>
          <w:rFonts w:ascii="Arial" w:hAnsi="Arial"/>
          <w:sz w:val="20"/>
          <w:lang w:eastAsia="en-GB"/>
        </w:rPr>
      </w:pPr>
    </w:p>
    <w:p w14:paraId="5DEE4C09" w14:textId="77777777" w:rsidR="002F18E5" w:rsidRPr="002F18E5" w:rsidRDefault="002F18E5" w:rsidP="002F18E5">
      <w:pPr>
        <w:spacing w:line="240" w:lineRule="auto"/>
        <w:jc w:val="left"/>
        <w:rPr>
          <w:rFonts w:ascii="Arial" w:hAnsi="Arial"/>
          <w:sz w:val="20"/>
          <w:lang w:eastAsia="en-GB"/>
        </w:rPr>
      </w:pPr>
      <w:r w:rsidRPr="002F18E5">
        <w:rPr>
          <w:rFonts w:ascii="Arial" w:hAnsi="Arial"/>
          <w:sz w:val="20"/>
          <w:lang w:eastAsia="en-GB"/>
        </w:rPr>
        <w:t xml:space="preserve">If the </w:t>
      </w:r>
      <w:r w:rsidR="00E954E9">
        <w:rPr>
          <w:rFonts w:ascii="Arial" w:hAnsi="Arial"/>
          <w:sz w:val="20"/>
          <w:lang w:eastAsia="en-GB"/>
        </w:rPr>
        <w:t>Recipient</w:t>
      </w:r>
      <w:r w:rsidRPr="002F18E5">
        <w:rPr>
          <w:rFonts w:ascii="Arial" w:hAnsi="Arial"/>
          <w:sz w:val="20"/>
          <w:lang w:eastAsia="en-GB"/>
        </w:rPr>
        <w:t xml:space="preserve"> or its sub-contractors propose to host or process data in a Cloud-based system or service, then the </w:t>
      </w:r>
      <w:r w:rsidR="00E954E9">
        <w:rPr>
          <w:rFonts w:ascii="Arial" w:hAnsi="Arial"/>
          <w:sz w:val="20"/>
          <w:lang w:eastAsia="en-GB"/>
        </w:rPr>
        <w:t>Recipient</w:t>
      </w:r>
      <w:r w:rsidRPr="002F18E5">
        <w:rPr>
          <w:rFonts w:ascii="Arial" w:hAnsi="Arial"/>
          <w:sz w:val="20"/>
          <w:lang w:eastAsia="en-GB"/>
        </w:rPr>
        <w:t xml:space="preserve"> shall evidence how they have or will address all the NCSC cloud security principles outlined in: </w:t>
      </w:r>
    </w:p>
    <w:p w14:paraId="19E7DF4C" w14:textId="77777777" w:rsidR="002F18E5" w:rsidRPr="002F18E5" w:rsidRDefault="002F18E5" w:rsidP="002F18E5">
      <w:pPr>
        <w:spacing w:line="240" w:lineRule="auto"/>
        <w:ind w:left="720"/>
        <w:jc w:val="left"/>
        <w:rPr>
          <w:rFonts w:ascii="Arial" w:hAnsi="Arial"/>
          <w:sz w:val="20"/>
          <w:lang w:eastAsia="en-GB"/>
        </w:rPr>
      </w:pPr>
      <w:r w:rsidRPr="002F18E5">
        <w:rPr>
          <w:rFonts w:ascii="Arial" w:hAnsi="Arial"/>
          <w:sz w:val="20"/>
          <w:lang w:eastAsia="en-GB"/>
        </w:rPr>
        <w:t>https://www.ncsc.gov.uk/collection/cloud-security?curPage=/collection/cloud-security/implementing-the-cloud-security-principles</w:t>
      </w:r>
    </w:p>
    <w:p w14:paraId="6F6E1AE8" w14:textId="77777777" w:rsidR="002F18E5" w:rsidRPr="002F18E5" w:rsidRDefault="002F18E5" w:rsidP="002F18E5">
      <w:pPr>
        <w:spacing w:line="240" w:lineRule="auto"/>
        <w:jc w:val="left"/>
        <w:rPr>
          <w:rFonts w:ascii="Arial" w:hAnsi="Arial"/>
          <w:sz w:val="20"/>
          <w:lang w:eastAsia="en-GB"/>
        </w:rPr>
      </w:pPr>
    </w:p>
    <w:p w14:paraId="6E0B2E3D" w14:textId="77777777" w:rsidR="002F18E5" w:rsidRPr="002F18E5" w:rsidRDefault="002F18E5" w:rsidP="002F18E5">
      <w:pPr>
        <w:spacing w:line="240" w:lineRule="auto"/>
        <w:jc w:val="left"/>
        <w:rPr>
          <w:rFonts w:ascii="Arial" w:hAnsi="Arial"/>
          <w:sz w:val="20"/>
          <w:lang w:eastAsia="en-GB"/>
        </w:rPr>
      </w:pPr>
      <w:r w:rsidRPr="002F18E5">
        <w:rPr>
          <w:rFonts w:ascii="Arial" w:hAnsi="Arial"/>
          <w:sz w:val="20"/>
          <w:lang w:eastAsia="en-GB"/>
        </w:rPr>
        <w:t xml:space="preserve">All data should be hosted and processed in the UK. Where the </w:t>
      </w:r>
      <w:r w:rsidR="00E954E9">
        <w:rPr>
          <w:rFonts w:ascii="Arial" w:hAnsi="Arial"/>
          <w:sz w:val="20"/>
          <w:lang w:eastAsia="en-GB"/>
        </w:rPr>
        <w:t>Recipient</w:t>
      </w:r>
      <w:r w:rsidRPr="002F18E5">
        <w:rPr>
          <w:rFonts w:ascii="Arial" w:hAnsi="Arial"/>
          <w:sz w:val="20"/>
          <w:lang w:eastAsia="en-GB"/>
        </w:rPr>
        <w:t xml:space="preserve"> is unable to satisfy this requirement, then this must be identified in the proposal to enable the </w:t>
      </w:r>
      <w:r w:rsidR="00E954E9">
        <w:rPr>
          <w:rFonts w:ascii="Arial" w:hAnsi="Arial"/>
          <w:sz w:val="20"/>
          <w:lang w:eastAsia="en-GB"/>
        </w:rPr>
        <w:t>Funder</w:t>
      </w:r>
      <w:r w:rsidRPr="002F18E5">
        <w:rPr>
          <w:rFonts w:ascii="Arial" w:hAnsi="Arial"/>
          <w:sz w:val="20"/>
          <w:lang w:eastAsia="en-GB"/>
        </w:rPr>
        <w:t xml:space="preserve"> to make a risk-based decision on the acceptability of </w:t>
      </w:r>
      <w:r w:rsidR="0069209C">
        <w:rPr>
          <w:rFonts w:ascii="Arial" w:hAnsi="Arial"/>
          <w:sz w:val="20"/>
          <w:lang w:eastAsia="en-GB"/>
        </w:rPr>
        <w:t xml:space="preserve">a </w:t>
      </w:r>
      <w:r w:rsidRPr="002F18E5">
        <w:rPr>
          <w:rFonts w:ascii="Arial" w:hAnsi="Arial"/>
          <w:sz w:val="20"/>
          <w:lang w:eastAsia="en-GB"/>
        </w:rPr>
        <w:t>proposed solution</w:t>
      </w:r>
      <w:r w:rsidR="0069209C">
        <w:rPr>
          <w:rFonts w:ascii="Arial" w:hAnsi="Arial"/>
          <w:sz w:val="20"/>
          <w:lang w:eastAsia="en-GB"/>
        </w:rPr>
        <w:t xml:space="preserve"> where RWM information classified at OFFICIAL may be hosted and stored in the EEA.  No RWM information may be hosted or processed outside the UK or EEA.</w:t>
      </w:r>
    </w:p>
    <w:p w14:paraId="3DF9D305" w14:textId="77777777" w:rsidR="002F18E5" w:rsidRPr="002F18E5" w:rsidRDefault="002F18E5" w:rsidP="002F18E5">
      <w:pPr>
        <w:spacing w:line="240" w:lineRule="auto"/>
        <w:jc w:val="left"/>
        <w:rPr>
          <w:rFonts w:ascii="Arial" w:hAnsi="Arial"/>
          <w:sz w:val="20"/>
          <w:lang w:eastAsia="en-GB"/>
        </w:rPr>
      </w:pPr>
    </w:p>
    <w:p w14:paraId="34214035" w14:textId="77777777" w:rsidR="002F18E5" w:rsidRPr="002F18E5" w:rsidRDefault="002F18E5" w:rsidP="002F18E5">
      <w:pPr>
        <w:spacing w:line="240" w:lineRule="auto"/>
        <w:jc w:val="left"/>
        <w:rPr>
          <w:rFonts w:ascii="Arial" w:hAnsi="Arial"/>
          <w:sz w:val="20"/>
          <w:lang w:eastAsia="en-GB"/>
        </w:rPr>
      </w:pPr>
      <w:r w:rsidRPr="002F18E5">
        <w:rPr>
          <w:rFonts w:ascii="Arial" w:hAnsi="Arial"/>
          <w:sz w:val="20"/>
          <w:lang w:eastAsia="en-GB"/>
        </w:rPr>
        <w:t xml:space="preserve">The </w:t>
      </w:r>
      <w:r w:rsidR="00E954E9">
        <w:rPr>
          <w:rFonts w:ascii="Arial" w:hAnsi="Arial"/>
          <w:sz w:val="20"/>
          <w:lang w:eastAsia="en-GB"/>
        </w:rPr>
        <w:t>Recipient</w:t>
      </w:r>
      <w:r w:rsidRPr="002F18E5">
        <w:rPr>
          <w:rFonts w:ascii="Arial" w:hAnsi="Arial"/>
          <w:sz w:val="20"/>
          <w:lang w:eastAsia="en-GB"/>
        </w:rPr>
        <w:t xml:space="preserve"> must ensure its employees and sub-contractors comply with SCP07 when wishing to travel abroad whilst carrying the </w:t>
      </w:r>
      <w:r w:rsidR="00E954E9">
        <w:rPr>
          <w:rFonts w:ascii="Arial" w:hAnsi="Arial"/>
          <w:sz w:val="20"/>
          <w:lang w:eastAsia="en-GB"/>
        </w:rPr>
        <w:t>Funder</w:t>
      </w:r>
      <w:r w:rsidRPr="002F18E5">
        <w:rPr>
          <w:rFonts w:ascii="Arial" w:hAnsi="Arial"/>
          <w:sz w:val="20"/>
          <w:lang w:eastAsia="en-GB"/>
        </w:rPr>
        <w:t xml:space="preserve">’s information and/or the </w:t>
      </w:r>
      <w:r w:rsidR="00E954E9">
        <w:rPr>
          <w:rFonts w:ascii="Arial" w:hAnsi="Arial"/>
          <w:sz w:val="20"/>
          <w:lang w:eastAsia="en-GB"/>
        </w:rPr>
        <w:t>Funder</w:t>
      </w:r>
      <w:r w:rsidRPr="002F18E5">
        <w:rPr>
          <w:rFonts w:ascii="Arial" w:hAnsi="Arial"/>
          <w:sz w:val="20"/>
          <w:lang w:eastAsia="en-GB"/>
        </w:rPr>
        <w:t xml:space="preserve">’s ICT equipment. </w:t>
      </w:r>
    </w:p>
    <w:p w14:paraId="7AA8FF7A" w14:textId="77777777" w:rsidR="002F18E5" w:rsidRPr="002F18E5" w:rsidRDefault="002F18E5" w:rsidP="002F18E5">
      <w:pPr>
        <w:spacing w:line="240" w:lineRule="auto"/>
        <w:jc w:val="left"/>
        <w:rPr>
          <w:rFonts w:ascii="Arial" w:hAnsi="Arial"/>
          <w:sz w:val="20"/>
          <w:lang w:eastAsia="en-GB"/>
        </w:rPr>
      </w:pPr>
    </w:p>
    <w:p w14:paraId="405DDD70" w14:textId="77777777" w:rsidR="002F18E5" w:rsidRPr="002F18E5" w:rsidRDefault="002F18E5" w:rsidP="002F18E5">
      <w:pPr>
        <w:spacing w:line="240" w:lineRule="auto"/>
        <w:jc w:val="left"/>
        <w:rPr>
          <w:rFonts w:ascii="Arial" w:hAnsi="Arial"/>
          <w:sz w:val="20"/>
          <w:lang w:eastAsia="en-GB"/>
        </w:rPr>
      </w:pPr>
      <w:r w:rsidRPr="002F18E5">
        <w:rPr>
          <w:rFonts w:ascii="Arial" w:hAnsi="Arial"/>
          <w:sz w:val="20"/>
          <w:lang w:eastAsia="en-GB"/>
        </w:rPr>
        <w:t xml:space="preserve">The </w:t>
      </w:r>
      <w:r w:rsidR="00E954E9">
        <w:rPr>
          <w:rFonts w:ascii="Arial" w:hAnsi="Arial"/>
          <w:sz w:val="20"/>
          <w:lang w:eastAsia="en-GB"/>
        </w:rPr>
        <w:t>Recipient</w:t>
      </w:r>
      <w:r w:rsidRPr="002F18E5">
        <w:rPr>
          <w:rFonts w:ascii="Arial" w:hAnsi="Arial"/>
          <w:sz w:val="20"/>
          <w:lang w:eastAsia="en-GB"/>
        </w:rPr>
        <w:t xml:space="preserve"> shall provide evidence that all IT systems to be used in the management and delivery of this CTS are routinely tested and patched for vulnerabilities. The </w:t>
      </w:r>
      <w:r w:rsidR="00E954E9">
        <w:rPr>
          <w:rFonts w:ascii="Arial" w:hAnsi="Arial"/>
          <w:sz w:val="20"/>
          <w:lang w:eastAsia="en-GB"/>
        </w:rPr>
        <w:t>Funder</w:t>
      </w:r>
      <w:r w:rsidRPr="002F18E5">
        <w:rPr>
          <w:rFonts w:ascii="Arial" w:hAnsi="Arial"/>
          <w:sz w:val="20"/>
          <w:lang w:eastAsia="en-GB"/>
        </w:rPr>
        <w:t xml:space="preserve"> retains the right to request and receive copies of the most recent security reports for these systems, including penetration tests performed by a credible external security consultant e.g. https://www.nccgroup.trust/uk/ or https://www.contextis.com/en/</w:t>
      </w:r>
    </w:p>
    <w:p w14:paraId="6C04DDBD" w14:textId="77777777" w:rsidR="002F18E5" w:rsidRPr="002F18E5" w:rsidRDefault="002F18E5" w:rsidP="002F18E5">
      <w:pPr>
        <w:spacing w:line="240" w:lineRule="auto"/>
        <w:jc w:val="left"/>
        <w:rPr>
          <w:rFonts w:ascii="Arial" w:hAnsi="Arial"/>
          <w:sz w:val="20"/>
          <w:lang w:eastAsia="en-GB"/>
        </w:rPr>
      </w:pPr>
    </w:p>
    <w:p w14:paraId="11BB8384" w14:textId="77777777" w:rsidR="002F18E5" w:rsidRPr="002F18E5" w:rsidRDefault="002F18E5" w:rsidP="002F18E5">
      <w:pPr>
        <w:spacing w:line="240" w:lineRule="auto"/>
        <w:jc w:val="left"/>
        <w:rPr>
          <w:rFonts w:ascii="Arial" w:hAnsi="Arial"/>
          <w:sz w:val="20"/>
          <w:lang w:eastAsia="en-GB"/>
        </w:rPr>
      </w:pPr>
      <w:r w:rsidRPr="002F18E5">
        <w:rPr>
          <w:rFonts w:ascii="Arial" w:hAnsi="Arial"/>
          <w:sz w:val="20"/>
          <w:lang w:eastAsia="en-GB"/>
        </w:rPr>
        <w:t xml:space="preserve">The </w:t>
      </w:r>
      <w:r w:rsidR="00E954E9">
        <w:rPr>
          <w:rFonts w:ascii="Arial" w:hAnsi="Arial"/>
          <w:sz w:val="20"/>
          <w:lang w:eastAsia="en-GB"/>
        </w:rPr>
        <w:t>Recipient</w:t>
      </w:r>
      <w:r w:rsidRPr="002F18E5">
        <w:rPr>
          <w:rFonts w:ascii="Arial" w:hAnsi="Arial"/>
          <w:sz w:val="20"/>
          <w:lang w:eastAsia="en-GB"/>
        </w:rPr>
        <w:t xml:space="preserve"> shall demonstrate that all staff, including sub-contractors, are trained to recognise all forms of online fraud.</w:t>
      </w:r>
    </w:p>
    <w:p w14:paraId="61B10923" w14:textId="77777777" w:rsidR="002F18E5" w:rsidRPr="002F18E5" w:rsidRDefault="002F18E5" w:rsidP="002F18E5">
      <w:pPr>
        <w:spacing w:line="240" w:lineRule="auto"/>
        <w:jc w:val="left"/>
        <w:rPr>
          <w:rFonts w:ascii="Arial" w:hAnsi="Arial"/>
          <w:sz w:val="20"/>
          <w:lang w:eastAsia="en-GB"/>
        </w:rPr>
      </w:pPr>
    </w:p>
    <w:p w14:paraId="5FB867AB" w14:textId="77777777" w:rsidR="002F18E5" w:rsidRDefault="00E954E9" w:rsidP="002F18E5">
      <w:pPr>
        <w:spacing w:line="240" w:lineRule="auto"/>
        <w:jc w:val="left"/>
        <w:rPr>
          <w:rFonts w:ascii="Arial" w:hAnsi="Arial"/>
          <w:sz w:val="20"/>
          <w:lang w:eastAsia="en-GB"/>
        </w:rPr>
      </w:pPr>
      <w:r>
        <w:rPr>
          <w:rFonts w:ascii="Arial" w:hAnsi="Arial"/>
          <w:sz w:val="20"/>
          <w:lang w:eastAsia="en-GB"/>
        </w:rPr>
        <w:t>Recipient</w:t>
      </w:r>
      <w:r w:rsidR="002F18E5" w:rsidRPr="002F18E5">
        <w:rPr>
          <w:rFonts w:ascii="Arial" w:hAnsi="Arial"/>
          <w:sz w:val="20"/>
          <w:lang w:eastAsia="en-GB"/>
        </w:rPr>
        <w:t>s should identify whether they hold the following or other equivalent certifications and accreditations:</w:t>
      </w:r>
    </w:p>
    <w:p w14:paraId="406DF0CD" w14:textId="77777777" w:rsidR="002F18E5" w:rsidRDefault="002F18E5" w:rsidP="002F18E5">
      <w:pPr>
        <w:numPr>
          <w:ilvl w:val="0"/>
          <w:numId w:val="33"/>
        </w:numPr>
        <w:spacing w:line="240" w:lineRule="auto"/>
        <w:jc w:val="left"/>
        <w:rPr>
          <w:rFonts w:ascii="Arial" w:hAnsi="Arial"/>
          <w:sz w:val="20"/>
          <w:lang w:eastAsia="en-GB"/>
        </w:rPr>
      </w:pPr>
      <w:r>
        <w:rPr>
          <w:rFonts w:ascii="Arial" w:hAnsi="Arial"/>
          <w:sz w:val="20"/>
          <w:lang w:eastAsia="en-GB"/>
        </w:rPr>
        <w:t>ISO27001</w:t>
      </w:r>
    </w:p>
    <w:p w14:paraId="54BBAE9B" w14:textId="77777777" w:rsidR="002F18E5" w:rsidRDefault="002F18E5" w:rsidP="002F18E5">
      <w:pPr>
        <w:numPr>
          <w:ilvl w:val="0"/>
          <w:numId w:val="33"/>
        </w:numPr>
        <w:spacing w:line="240" w:lineRule="auto"/>
        <w:jc w:val="left"/>
        <w:rPr>
          <w:rFonts w:ascii="Arial" w:hAnsi="Arial"/>
          <w:sz w:val="20"/>
          <w:lang w:eastAsia="en-GB"/>
        </w:rPr>
      </w:pPr>
      <w:r>
        <w:rPr>
          <w:rFonts w:ascii="Arial" w:hAnsi="Arial"/>
          <w:sz w:val="20"/>
          <w:lang w:eastAsia="en-GB"/>
        </w:rPr>
        <w:t>ISO31000</w:t>
      </w:r>
    </w:p>
    <w:p w14:paraId="3F264ABF" w14:textId="77777777" w:rsidR="0069209C" w:rsidRDefault="0069209C" w:rsidP="00E954E9">
      <w:pPr>
        <w:spacing w:line="240" w:lineRule="auto"/>
        <w:jc w:val="left"/>
        <w:rPr>
          <w:rFonts w:ascii="Arial" w:hAnsi="Arial"/>
          <w:sz w:val="20"/>
          <w:lang w:eastAsia="en-GB"/>
        </w:rPr>
      </w:pPr>
    </w:p>
    <w:p w14:paraId="3B0E6471" w14:textId="77777777" w:rsidR="0069209C" w:rsidRDefault="0069209C" w:rsidP="00E954E9">
      <w:pPr>
        <w:spacing w:line="240" w:lineRule="auto"/>
        <w:jc w:val="left"/>
        <w:rPr>
          <w:rFonts w:ascii="Arial" w:hAnsi="Arial"/>
          <w:sz w:val="20"/>
          <w:lang w:eastAsia="en-GB"/>
        </w:rPr>
      </w:pPr>
      <w:r>
        <w:rPr>
          <w:rFonts w:ascii="Arial" w:hAnsi="Arial"/>
          <w:sz w:val="20"/>
          <w:lang w:eastAsia="en-GB"/>
        </w:rPr>
        <w:t xml:space="preserve">Under this Agreement, the Recipient shall not share any RWM information with PhD Students unless that information is already in the Public Domain or unless that information is approved for release into the Public Domain by the RWM Information Asset Owner, where necessary in consultation with the RWM Chief Information Security Officer (CISO). </w:t>
      </w:r>
    </w:p>
    <w:p w14:paraId="323021D6" w14:textId="77777777" w:rsidR="00E954E9" w:rsidRPr="00E954E9" w:rsidRDefault="00E954E9" w:rsidP="00E954E9">
      <w:pPr>
        <w:keepNext/>
        <w:numPr>
          <w:ilvl w:val="1"/>
          <w:numId w:val="6"/>
        </w:numPr>
        <w:tabs>
          <w:tab w:val="clear" w:pos="720"/>
          <w:tab w:val="num" w:pos="567"/>
        </w:tabs>
        <w:spacing w:before="240" w:line="240" w:lineRule="auto"/>
        <w:ind w:left="567" w:hanging="567"/>
        <w:jc w:val="left"/>
        <w:outlineLvl w:val="1"/>
        <w:rPr>
          <w:rFonts w:ascii="Arial" w:hAnsi="Arial"/>
          <w:b/>
          <w:lang w:eastAsia="en-GB"/>
        </w:rPr>
      </w:pPr>
      <w:r w:rsidRPr="00E954E9">
        <w:rPr>
          <w:rFonts w:ascii="Arial" w:hAnsi="Arial"/>
          <w:b/>
          <w:lang w:eastAsia="en-GB"/>
        </w:rPr>
        <w:t xml:space="preserve">Personnel Security </w:t>
      </w:r>
    </w:p>
    <w:p w14:paraId="7B8EDFF6" w14:textId="77777777" w:rsidR="00E954E9" w:rsidRPr="00E954E9" w:rsidRDefault="00E954E9" w:rsidP="00E954E9">
      <w:pPr>
        <w:rPr>
          <w:rFonts w:ascii="Arial" w:hAnsi="Arial"/>
          <w:sz w:val="20"/>
          <w:lang w:eastAsia="en-GB"/>
        </w:rPr>
      </w:pPr>
      <w:r w:rsidRPr="00E954E9">
        <w:rPr>
          <w:rFonts w:ascii="Arial" w:hAnsi="Arial"/>
          <w:sz w:val="20"/>
          <w:lang w:eastAsia="en-GB"/>
        </w:rPr>
        <w:t>The Supplier shall ensure that all employees, consultants, professional advisors and approved sub-suppliers who will be granted access to any</w:t>
      </w:r>
      <w:r>
        <w:rPr>
          <w:rFonts w:ascii="Arial" w:hAnsi="Arial"/>
          <w:sz w:val="20"/>
          <w:lang w:eastAsia="en-GB"/>
        </w:rPr>
        <w:t xml:space="preserve"> Funder</w:t>
      </w:r>
      <w:r w:rsidRPr="00E954E9">
        <w:rPr>
          <w:rFonts w:ascii="Arial" w:hAnsi="Arial"/>
          <w:sz w:val="20"/>
          <w:lang w:eastAsia="en-GB"/>
        </w:rPr>
        <w:t xml:space="preserve"> Information, IT systems or require unescorted access to </w:t>
      </w:r>
      <w:r>
        <w:rPr>
          <w:rFonts w:ascii="Arial" w:hAnsi="Arial"/>
          <w:sz w:val="20"/>
          <w:lang w:eastAsia="en-GB"/>
        </w:rPr>
        <w:t>Funder</w:t>
      </w:r>
      <w:r w:rsidRPr="00E954E9">
        <w:rPr>
          <w:rFonts w:ascii="Arial" w:hAnsi="Arial"/>
          <w:sz w:val="20"/>
          <w:lang w:eastAsia="en-GB"/>
        </w:rPr>
        <w:t xml:space="preserve"> premises; hold a minimum of the Baseline Personnel Security Standard (BPSS) prior to access being granted, subsequent to contract award. </w:t>
      </w:r>
    </w:p>
    <w:p w14:paraId="3332DCAD" w14:textId="77777777" w:rsidR="00E954E9" w:rsidRPr="00E954E9" w:rsidRDefault="00E954E9" w:rsidP="00E954E9">
      <w:pPr>
        <w:rPr>
          <w:rFonts w:ascii="Arial" w:hAnsi="Arial"/>
          <w:sz w:val="20"/>
          <w:lang w:eastAsia="en-GB"/>
        </w:rPr>
      </w:pPr>
    </w:p>
    <w:p w14:paraId="41489983" w14:textId="77777777" w:rsidR="00E954E9" w:rsidRPr="00E954E9" w:rsidRDefault="00E954E9" w:rsidP="00E954E9">
      <w:pPr>
        <w:rPr>
          <w:rFonts w:ascii="Arial" w:hAnsi="Arial"/>
          <w:sz w:val="20"/>
          <w:lang w:eastAsia="en-GB"/>
        </w:rPr>
      </w:pPr>
      <w:r w:rsidRPr="00E954E9">
        <w:rPr>
          <w:rFonts w:ascii="Arial" w:hAnsi="Arial"/>
          <w:sz w:val="20"/>
          <w:lang w:eastAsia="en-GB"/>
        </w:rPr>
        <w:t>The BPSS comprises verification of the following four main elements, described below:</w:t>
      </w:r>
    </w:p>
    <w:p w14:paraId="19360711" w14:textId="77777777" w:rsidR="00E954E9" w:rsidRPr="00E954E9" w:rsidRDefault="00E954E9" w:rsidP="00E954E9">
      <w:pPr>
        <w:pStyle w:val="ListParagraph"/>
        <w:numPr>
          <w:ilvl w:val="3"/>
          <w:numId w:val="37"/>
        </w:numPr>
        <w:ind w:left="1418" w:hanging="567"/>
        <w:contextualSpacing/>
        <w:rPr>
          <w:rFonts w:eastAsia="Times New Roman" w:cs="Times New Roman"/>
          <w:sz w:val="20"/>
          <w:szCs w:val="20"/>
        </w:rPr>
      </w:pPr>
      <w:r w:rsidRPr="00E954E9">
        <w:rPr>
          <w:rFonts w:eastAsia="Times New Roman" w:cs="Times New Roman"/>
          <w:sz w:val="20"/>
          <w:szCs w:val="20"/>
        </w:rPr>
        <w:t>Identity</w:t>
      </w:r>
    </w:p>
    <w:p w14:paraId="48B9CDCC" w14:textId="77777777" w:rsidR="00E954E9" w:rsidRPr="00E954E9" w:rsidRDefault="00E954E9" w:rsidP="00E954E9">
      <w:pPr>
        <w:pStyle w:val="ListParagraph"/>
        <w:numPr>
          <w:ilvl w:val="3"/>
          <w:numId w:val="37"/>
        </w:numPr>
        <w:ind w:left="1418" w:hanging="567"/>
        <w:contextualSpacing/>
        <w:rPr>
          <w:rFonts w:eastAsia="Times New Roman" w:cs="Times New Roman"/>
          <w:sz w:val="20"/>
          <w:szCs w:val="20"/>
        </w:rPr>
      </w:pPr>
      <w:r w:rsidRPr="00E954E9">
        <w:rPr>
          <w:rFonts w:eastAsia="Times New Roman" w:cs="Times New Roman"/>
          <w:sz w:val="20"/>
          <w:szCs w:val="20"/>
        </w:rPr>
        <w:lastRenderedPageBreak/>
        <w:t>Nationality and Immigration Status (including an entitlement to undertake the work in question)</w:t>
      </w:r>
    </w:p>
    <w:p w14:paraId="1B18F4E9" w14:textId="77777777" w:rsidR="00E954E9" w:rsidRPr="00E954E9" w:rsidRDefault="00E954E9" w:rsidP="00E954E9">
      <w:pPr>
        <w:pStyle w:val="ListParagraph"/>
        <w:numPr>
          <w:ilvl w:val="3"/>
          <w:numId w:val="37"/>
        </w:numPr>
        <w:ind w:left="1418" w:hanging="567"/>
        <w:contextualSpacing/>
        <w:rPr>
          <w:rFonts w:eastAsia="Times New Roman" w:cs="Times New Roman"/>
          <w:sz w:val="20"/>
          <w:szCs w:val="20"/>
        </w:rPr>
      </w:pPr>
      <w:r w:rsidRPr="00E954E9">
        <w:rPr>
          <w:rFonts w:eastAsia="Times New Roman" w:cs="Times New Roman"/>
          <w:sz w:val="20"/>
          <w:szCs w:val="20"/>
        </w:rPr>
        <w:t>Employment history (past 3 years)</w:t>
      </w:r>
    </w:p>
    <w:p w14:paraId="27785468" w14:textId="77777777" w:rsidR="00E954E9" w:rsidRPr="00E954E9" w:rsidRDefault="00E954E9" w:rsidP="00E954E9">
      <w:pPr>
        <w:pStyle w:val="ListParagraph"/>
        <w:numPr>
          <w:ilvl w:val="3"/>
          <w:numId w:val="37"/>
        </w:numPr>
        <w:ind w:left="1418" w:hanging="567"/>
        <w:contextualSpacing/>
        <w:rPr>
          <w:rFonts w:eastAsia="Times New Roman" w:cs="Times New Roman"/>
          <w:sz w:val="20"/>
          <w:szCs w:val="20"/>
        </w:rPr>
      </w:pPr>
      <w:r w:rsidRPr="00E954E9">
        <w:rPr>
          <w:rFonts w:eastAsia="Times New Roman" w:cs="Times New Roman"/>
          <w:sz w:val="20"/>
          <w:szCs w:val="20"/>
        </w:rPr>
        <w:t>Criminal record (unspent convictions only)</w:t>
      </w:r>
    </w:p>
    <w:p w14:paraId="4E4AD161" w14:textId="77777777" w:rsidR="00E954E9" w:rsidRPr="00E954E9" w:rsidRDefault="00E954E9" w:rsidP="00E954E9">
      <w:pPr>
        <w:ind w:left="1418" w:hanging="567"/>
        <w:rPr>
          <w:rFonts w:ascii="Arial" w:hAnsi="Arial"/>
          <w:sz w:val="20"/>
          <w:lang w:eastAsia="en-GB"/>
        </w:rPr>
      </w:pPr>
    </w:p>
    <w:p w14:paraId="274F478A" w14:textId="77777777" w:rsidR="00E954E9" w:rsidRPr="00E954E9" w:rsidRDefault="00E954E9" w:rsidP="00E954E9">
      <w:pPr>
        <w:rPr>
          <w:rFonts w:ascii="Arial" w:hAnsi="Arial"/>
          <w:sz w:val="20"/>
          <w:lang w:eastAsia="en-GB"/>
        </w:rPr>
      </w:pPr>
      <w:r w:rsidRPr="00E954E9">
        <w:rPr>
          <w:rFonts w:ascii="Arial" w:hAnsi="Arial"/>
          <w:sz w:val="20"/>
          <w:lang w:eastAsia="en-GB"/>
        </w:rPr>
        <w:t>Additionally, individuals are required to give a reasonable account of any significant periods (6 months or more in the past 3 years) of time spent abroad.</w:t>
      </w:r>
    </w:p>
    <w:p w14:paraId="27782FAF" w14:textId="77777777" w:rsidR="00E954E9" w:rsidRPr="00E954E9" w:rsidRDefault="00E954E9" w:rsidP="00E954E9">
      <w:pPr>
        <w:rPr>
          <w:rFonts w:ascii="Arial" w:hAnsi="Arial"/>
          <w:sz w:val="20"/>
          <w:lang w:eastAsia="en-GB"/>
        </w:rPr>
      </w:pPr>
    </w:p>
    <w:p w14:paraId="48CA090B" w14:textId="77777777" w:rsidR="00E954E9" w:rsidRPr="00E954E9" w:rsidRDefault="00E954E9" w:rsidP="00E954E9">
      <w:pPr>
        <w:rPr>
          <w:rFonts w:ascii="Arial" w:hAnsi="Arial"/>
          <w:sz w:val="20"/>
          <w:lang w:eastAsia="en-GB"/>
        </w:rPr>
      </w:pPr>
      <w:r w:rsidRPr="00E954E9">
        <w:rPr>
          <w:rFonts w:ascii="Arial" w:hAnsi="Arial"/>
          <w:sz w:val="20"/>
          <w:lang w:eastAsia="en-GB"/>
        </w:rPr>
        <w:t xml:space="preserve">In respect of any </w:t>
      </w:r>
      <w:r>
        <w:rPr>
          <w:rFonts w:ascii="Arial" w:hAnsi="Arial"/>
          <w:sz w:val="20"/>
          <w:lang w:eastAsia="en-GB"/>
        </w:rPr>
        <w:t>Recipient</w:t>
      </w:r>
      <w:r w:rsidRPr="00E954E9">
        <w:rPr>
          <w:rFonts w:ascii="Arial" w:hAnsi="Arial"/>
          <w:sz w:val="20"/>
          <w:lang w:eastAsia="en-GB"/>
        </w:rPr>
        <w:t xml:space="preserve"> employees already holding a BPSS or a National Security clearance who would be required to work on the NDA/RWM IT network or have unescorted access to NDA/RWM premises; but where the NDA is not the Vetting Authority, the </w:t>
      </w:r>
      <w:r>
        <w:rPr>
          <w:rFonts w:ascii="Arial" w:hAnsi="Arial"/>
          <w:sz w:val="20"/>
          <w:lang w:eastAsia="en-GB"/>
        </w:rPr>
        <w:t>Recipient</w:t>
      </w:r>
      <w:r w:rsidRPr="00E954E9">
        <w:rPr>
          <w:rFonts w:ascii="Arial" w:hAnsi="Arial"/>
          <w:sz w:val="20"/>
          <w:lang w:eastAsia="en-GB"/>
        </w:rPr>
        <w:t xml:space="preserve"> shall, prior to any work commencing provide </w:t>
      </w:r>
      <w:r>
        <w:rPr>
          <w:rFonts w:ascii="Arial" w:hAnsi="Arial"/>
          <w:sz w:val="20"/>
          <w:lang w:eastAsia="en-GB"/>
        </w:rPr>
        <w:t>Funder</w:t>
      </w:r>
      <w:r w:rsidRPr="00E954E9">
        <w:rPr>
          <w:rFonts w:ascii="Arial" w:hAnsi="Arial"/>
          <w:sz w:val="20"/>
          <w:lang w:eastAsia="en-GB"/>
        </w:rPr>
        <w:t>’s Contract Manager with the employee’s name, date of birth, the level of clearance they hold and the contact details of the relevant vetting sponsor and or authority, to enable the clearance to be confirmed by the NDA Vetting Team.</w:t>
      </w:r>
    </w:p>
    <w:p w14:paraId="09C9B4E1" w14:textId="77777777" w:rsidR="00E954E9" w:rsidRPr="00E954E9" w:rsidRDefault="00E954E9" w:rsidP="00E954E9">
      <w:pPr>
        <w:rPr>
          <w:rFonts w:ascii="Arial" w:hAnsi="Arial"/>
          <w:sz w:val="20"/>
          <w:lang w:eastAsia="en-GB"/>
        </w:rPr>
      </w:pPr>
    </w:p>
    <w:p w14:paraId="1A2CD2F7" w14:textId="77777777" w:rsidR="00E954E9" w:rsidRDefault="00E954E9" w:rsidP="00E954E9">
      <w:pPr>
        <w:rPr>
          <w:rFonts w:ascii="Arial" w:hAnsi="Arial"/>
          <w:sz w:val="20"/>
          <w:lang w:eastAsia="en-GB"/>
        </w:rPr>
      </w:pPr>
      <w:r w:rsidRPr="00E954E9">
        <w:rPr>
          <w:rFonts w:ascii="Arial" w:hAnsi="Arial"/>
          <w:sz w:val="20"/>
          <w:lang w:eastAsia="en-GB"/>
        </w:rPr>
        <w:t>If a contract with a supplier requires the exchange of OFFICIAL information (including (OFFICIAL SENSITIVE but excluding OFFICIAL SENSITIVE:SNI); but does not require personnel to access the NDA/RWM IT network or have unescorted access to NDA/RWM premises; the suppliers own pre-employment screening procedures (if in accordance with the Baseline Personnel Security Standard); can be used as evidence of compliance.</w:t>
      </w:r>
      <w:r w:rsidR="00E10086">
        <w:rPr>
          <w:rFonts w:ascii="Arial" w:hAnsi="Arial"/>
          <w:sz w:val="20"/>
          <w:lang w:eastAsia="en-GB"/>
        </w:rPr>
        <w:t xml:space="preserve"> </w:t>
      </w:r>
      <w:r w:rsidR="00E10086" w:rsidRPr="00E10086">
        <w:rPr>
          <w:rFonts w:ascii="Arial" w:hAnsi="Arial"/>
          <w:sz w:val="20"/>
          <w:lang w:eastAsia="en-GB"/>
        </w:rPr>
        <w:t>This could include the use of a third-party provider.</w:t>
      </w:r>
    </w:p>
    <w:p w14:paraId="44A5FC30" w14:textId="77777777" w:rsidR="00E10086" w:rsidRDefault="00E10086" w:rsidP="00E954E9">
      <w:pPr>
        <w:rPr>
          <w:rFonts w:ascii="Arial" w:hAnsi="Arial"/>
          <w:sz w:val="20"/>
          <w:lang w:eastAsia="en-GB"/>
        </w:rPr>
      </w:pPr>
    </w:p>
    <w:p w14:paraId="2EC88898" w14:textId="77777777" w:rsidR="00E10086" w:rsidRPr="00E954E9" w:rsidRDefault="00E10086" w:rsidP="00E954E9">
      <w:pPr>
        <w:rPr>
          <w:rFonts w:ascii="Arial" w:hAnsi="Arial"/>
          <w:sz w:val="20"/>
          <w:lang w:eastAsia="en-GB"/>
        </w:rPr>
      </w:pPr>
      <w:r>
        <w:rPr>
          <w:rFonts w:ascii="Arial" w:hAnsi="Arial"/>
          <w:sz w:val="20"/>
          <w:lang w:eastAsia="en-GB"/>
        </w:rPr>
        <w:t>There are no RWM specific personnel security requirements for PhD Students who are recipients of funding to conduct research; it is expected that such individuals will follow the normal student clearance and identify checks employed by the University, and that confirmation of this (including details of each individuals nationality) will be provided to RWM prior to the start of any research project</w:t>
      </w:r>
      <w:r w:rsidR="00DA3C23">
        <w:rPr>
          <w:rFonts w:ascii="Arial" w:hAnsi="Arial"/>
          <w:sz w:val="20"/>
          <w:lang w:eastAsia="en-GB"/>
        </w:rPr>
        <w:t xml:space="preserve"> by the university.</w:t>
      </w:r>
    </w:p>
    <w:p w14:paraId="5E2CE9D0" w14:textId="77777777" w:rsidR="00E954E9" w:rsidRDefault="00E954E9" w:rsidP="00E954E9">
      <w:pPr>
        <w:spacing w:line="240" w:lineRule="auto"/>
        <w:jc w:val="left"/>
        <w:rPr>
          <w:rFonts w:ascii="Arial" w:hAnsi="Arial"/>
          <w:sz w:val="20"/>
          <w:lang w:eastAsia="en-GB"/>
        </w:rPr>
      </w:pPr>
    </w:p>
    <w:p w14:paraId="7C12AC0C" w14:textId="77777777" w:rsidR="00DA3C23" w:rsidRDefault="00DA3C23" w:rsidP="00DA3C23">
      <w:pPr>
        <w:spacing w:line="240" w:lineRule="auto"/>
        <w:jc w:val="left"/>
        <w:rPr>
          <w:rFonts w:ascii="Arial" w:hAnsi="Arial"/>
          <w:b/>
          <w:sz w:val="20"/>
          <w:lang w:eastAsia="en-GB"/>
        </w:rPr>
      </w:pPr>
      <w:bookmarkStart w:id="70" w:name="_Toc44578738"/>
      <w:r>
        <w:rPr>
          <w:rFonts w:ascii="Arial" w:hAnsi="Arial"/>
          <w:b/>
          <w:sz w:val="20"/>
          <w:lang w:eastAsia="en-GB"/>
        </w:rPr>
        <w:t xml:space="preserve">3.7 </w:t>
      </w:r>
      <w:r>
        <w:rPr>
          <w:rFonts w:ascii="Arial" w:hAnsi="Arial"/>
          <w:b/>
          <w:sz w:val="20"/>
          <w:lang w:eastAsia="en-GB"/>
        </w:rPr>
        <w:tab/>
      </w:r>
      <w:r w:rsidRPr="00DA3C23">
        <w:rPr>
          <w:rFonts w:ascii="Arial" w:hAnsi="Arial"/>
          <w:b/>
          <w:sz w:val="20"/>
          <w:lang w:eastAsia="en-GB"/>
        </w:rPr>
        <w:t>Physical Security</w:t>
      </w:r>
      <w:bookmarkEnd w:id="70"/>
      <w:r w:rsidRPr="00DA3C23">
        <w:rPr>
          <w:rFonts w:ascii="Arial" w:hAnsi="Arial"/>
          <w:b/>
          <w:sz w:val="20"/>
          <w:lang w:eastAsia="en-GB"/>
        </w:rPr>
        <w:t xml:space="preserve"> </w:t>
      </w:r>
    </w:p>
    <w:p w14:paraId="735F403E" w14:textId="77777777" w:rsidR="00DA3C23" w:rsidRPr="00DA3C23" w:rsidRDefault="00DA3C23" w:rsidP="00DA3C23">
      <w:pPr>
        <w:spacing w:line="240" w:lineRule="auto"/>
        <w:jc w:val="left"/>
        <w:rPr>
          <w:rFonts w:ascii="Arial" w:hAnsi="Arial"/>
          <w:b/>
          <w:sz w:val="20"/>
          <w:lang w:eastAsia="en-GB"/>
        </w:rPr>
      </w:pPr>
    </w:p>
    <w:p w14:paraId="28307C57" w14:textId="77777777" w:rsidR="00DA3C23" w:rsidRPr="00DA3C23" w:rsidRDefault="00DA3C23" w:rsidP="00DA3C23">
      <w:pPr>
        <w:spacing w:line="240" w:lineRule="auto"/>
        <w:jc w:val="left"/>
        <w:rPr>
          <w:rFonts w:ascii="Arial" w:hAnsi="Arial"/>
          <w:sz w:val="20"/>
          <w:lang w:eastAsia="en-GB"/>
        </w:rPr>
      </w:pPr>
      <w:r w:rsidRPr="00DA3C23">
        <w:rPr>
          <w:rFonts w:ascii="Arial" w:hAnsi="Arial"/>
          <w:sz w:val="20"/>
          <w:lang w:eastAsia="en-GB"/>
        </w:rPr>
        <w:t>Suppliers should adopt appropriate physical protection measures to ensure that information and associated assets are protected against a wide range of threats.</w:t>
      </w:r>
    </w:p>
    <w:p w14:paraId="671EEC25" w14:textId="77777777" w:rsidR="00DA3C23" w:rsidRDefault="00DA3C23" w:rsidP="00DA3C23">
      <w:pPr>
        <w:spacing w:line="240" w:lineRule="auto"/>
        <w:jc w:val="left"/>
        <w:rPr>
          <w:rFonts w:ascii="Arial" w:hAnsi="Arial"/>
          <w:sz w:val="20"/>
          <w:lang w:eastAsia="en-GB"/>
        </w:rPr>
      </w:pPr>
      <w:r w:rsidRPr="00DA3C23">
        <w:rPr>
          <w:rFonts w:ascii="Arial" w:hAnsi="Arial"/>
          <w:sz w:val="20"/>
          <w:lang w:eastAsia="en-GB"/>
        </w:rPr>
        <w:t xml:space="preserve">Physical security measures should be deployed in a defence in depth approach that provides layers of protection based on the Classification to ensure that the approach is proportionate to the threat. </w:t>
      </w:r>
    </w:p>
    <w:p w14:paraId="28563FC7" w14:textId="77777777" w:rsidR="00DA3C23" w:rsidRPr="00DA3C23" w:rsidRDefault="00DA3C23" w:rsidP="00DA3C23">
      <w:pPr>
        <w:spacing w:line="240" w:lineRule="auto"/>
        <w:jc w:val="left"/>
        <w:rPr>
          <w:rFonts w:ascii="Arial" w:hAnsi="Arial"/>
          <w:sz w:val="20"/>
          <w:lang w:eastAsia="en-GB"/>
        </w:rPr>
      </w:pPr>
    </w:p>
    <w:p w14:paraId="0FD98432" w14:textId="77777777" w:rsidR="00DA3C23" w:rsidRPr="00DA3C23" w:rsidRDefault="00DA3C23" w:rsidP="00DA3C23">
      <w:pPr>
        <w:spacing w:line="240" w:lineRule="auto"/>
        <w:jc w:val="left"/>
        <w:rPr>
          <w:rFonts w:ascii="Arial" w:hAnsi="Arial"/>
          <w:sz w:val="20"/>
          <w:lang w:eastAsia="en-GB"/>
        </w:rPr>
      </w:pPr>
      <w:r w:rsidRPr="00DA3C23">
        <w:rPr>
          <w:rFonts w:ascii="Arial" w:hAnsi="Arial"/>
          <w:sz w:val="20"/>
          <w:lang w:eastAsia="en-GB"/>
        </w:rPr>
        <w:t>The types of controls that could be in place to mitigate physical security risks may include, but not be limited to, those listed below:</w:t>
      </w:r>
    </w:p>
    <w:p w14:paraId="26B12FE8" w14:textId="77777777" w:rsidR="00DA3C23" w:rsidRPr="00DA3C23" w:rsidRDefault="00DA3C23" w:rsidP="00DA3C23">
      <w:pPr>
        <w:numPr>
          <w:ilvl w:val="0"/>
          <w:numId w:val="38"/>
        </w:numPr>
        <w:spacing w:line="240" w:lineRule="auto"/>
        <w:jc w:val="left"/>
        <w:rPr>
          <w:rFonts w:ascii="Arial" w:hAnsi="Arial"/>
          <w:sz w:val="20"/>
          <w:lang w:eastAsia="en-GB"/>
        </w:rPr>
      </w:pPr>
      <w:r w:rsidRPr="00DA3C23">
        <w:rPr>
          <w:rFonts w:ascii="Arial" w:hAnsi="Arial"/>
          <w:sz w:val="20"/>
          <w:lang w:eastAsia="en-GB"/>
        </w:rPr>
        <w:t>Physical segregation measures should be in place such as controlled entry/exit/access and egress points for buildings, rooms and more vulnerable specialist areas using walls, floors, ceilings, doors and windows.</w:t>
      </w:r>
    </w:p>
    <w:p w14:paraId="7687A488" w14:textId="77777777" w:rsidR="00DA3C23" w:rsidRPr="00DA3C23" w:rsidRDefault="00DA3C23" w:rsidP="00DA3C23">
      <w:pPr>
        <w:numPr>
          <w:ilvl w:val="0"/>
          <w:numId w:val="38"/>
        </w:numPr>
        <w:spacing w:line="240" w:lineRule="auto"/>
        <w:jc w:val="left"/>
        <w:rPr>
          <w:rFonts w:ascii="Arial" w:hAnsi="Arial"/>
          <w:sz w:val="20"/>
          <w:lang w:eastAsia="en-GB"/>
        </w:rPr>
      </w:pPr>
      <w:r w:rsidRPr="00DA3C23">
        <w:rPr>
          <w:rFonts w:ascii="Arial" w:hAnsi="Arial"/>
          <w:sz w:val="20"/>
          <w:lang w:eastAsia="en-GB"/>
        </w:rPr>
        <w:t>Alarm systems should be considered for monitoring access to those rooms and areas and communications pathways, where information and associated assets may be stored or processed.</w:t>
      </w:r>
    </w:p>
    <w:p w14:paraId="4CBFD9A9" w14:textId="77777777" w:rsidR="00DA3C23" w:rsidRPr="00DA3C23" w:rsidRDefault="00DA3C23" w:rsidP="00DA3C23">
      <w:pPr>
        <w:numPr>
          <w:ilvl w:val="0"/>
          <w:numId w:val="38"/>
        </w:numPr>
        <w:spacing w:line="240" w:lineRule="auto"/>
        <w:jc w:val="left"/>
        <w:rPr>
          <w:rFonts w:ascii="Arial" w:hAnsi="Arial"/>
          <w:sz w:val="20"/>
          <w:lang w:eastAsia="en-GB"/>
        </w:rPr>
      </w:pPr>
      <w:r w:rsidRPr="00DA3C23">
        <w:rPr>
          <w:rFonts w:ascii="Arial" w:hAnsi="Arial"/>
          <w:sz w:val="20"/>
          <w:lang w:eastAsia="en-GB"/>
        </w:rPr>
        <w:t>A CCTV system can be an effective protection mechanism for both internal and external use.</w:t>
      </w:r>
    </w:p>
    <w:p w14:paraId="770E03BB" w14:textId="77777777" w:rsidR="00DA3C23" w:rsidRPr="00DA3C23" w:rsidRDefault="00DA3C23" w:rsidP="00DA3C23">
      <w:pPr>
        <w:numPr>
          <w:ilvl w:val="0"/>
          <w:numId w:val="38"/>
        </w:numPr>
        <w:spacing w:line="240" w:lineRule="auto"/>
        <w:jc w:val="left"/>
        <w:rPr>
          <w:rFonts w:ascii="Arial" w:hAnsi="Arial"/>
          <w:sz w:val="20"/>
          <w:lang w:eastAsia="en-GB"/>
        </w:rPr>
      </w:pPr>
      <w:r w:rsidRPr="00DA3C23">
        <w:rPr>
          <w:rFonts w:ascii="Arial" w:hAnsi="Arial"/>
          <w:sz w:val="20"/>
          <w:lang w:eastAsia="en-GB"/>
        </w:rPr>
        <w:t xml:space="preserve">Additional containers may be required even within defined secure areas to protect hard copy information or to provide additional protection to sensitive data stores and system components such as servers. </w:t>
      </w:r>
    </w:p>
    <w:p w14:paraId="6FB206E1" w14:textId="77777777" w:rsidR="00DA3C23" w:rsidRPr="00DA3C23" w:rsidRDefault="00DA3C23" w:rsidP="00DA3C23">
      <w:pPr>
        <w:numPr>
          <w:ilvl w:val="0"/>
          <w:numId w:val="38"/>
        </w:numPr>
        <w:spacing w:line="240" w:lineRule="auto"/>
        <w:jc w:val="left"/>
        <w:rPr>
          <w:rFonts w:ascii="Arial" w:hAnsi="Arial"/>
          <w:sz w:val="20"/>
          <w:lang w:eastAsia="en-GB"/>
        </w:rPr>
      </w:pPr>
      <w:r w:rsidRPr="00DA3C23">
        <w:rPr>
          <w:rFonts w:ascii="Arial" w:hAnsi="Arial"/>
          <w:sz w:val="20"/>
          <w:lang w:eastAsia="en-GB"/>
        </w:rPr>
        <w:t xml:space="preserve">Technology should be sited in a manner to mitigate the risk of overlooking and overhearing from personnel without a need to know. In many modern buildings an </w:t>
      </w:r>
      <w:r w:rsidRPr="00DA3C23">
        <w:rPr>
          <w:rFonts w:ascii="Arial" w:hAnsi="Arial"/>
          <w:sz w:val="20"/>
          <w:lang w:eastAsia="en-GB"/>
        </w:rPr>
        <w:lastRenderedPageBreak/>
        <w:t>open plan environment is favoured but this must be balanced by maintaining the need to know where sensitive information is potentially at risk.</w:t>
      </w:r>
    </w:p>
    <w:p w14:paraId="1BBEDFF3" w14:textId="77777777" w:rsidR="00DA3C23" w:rsidRPr="00DA3C23" w:rsidRDefault="00DA3C23" w:rsidP="00DA3C23">
      <w:pPr>
        <w:numPr>
          <w:ilvl w:val="0"/>
          <w:numId w:val="38"/>
        </w:numPr>
        <w:spacing w:line="240" w:lineRule="auto"/>
        <w:jc w:val="left"/>
        <w:rPr>
          <w:rFonts w:ascii="Arial" w:hAnsi="Arial"/>
          <w:sz w:val="20"/>
          <w:lang w:eastAsia="en-GB"/>
        </w:rPr>
      </w:pPr>
      <w:r w:rsidRPr="00DA3C23">
        <w:rPr>
          <w:rFonts w:ascii="Arial" w:hAnsi="Arial"/>
          <w:sz w:val="20"/>
          <w:lang w:eastAsia="en-GB"/>
        </w:rPr>
        <w:t>Where media (of all types) is used to transfer information, physical security risks to include loss and/or theft of such media should be mitigated.</w:t>
      </w:r>
    </w:p>
    <w:p w14:paraId="04A22AA6" w14:textId="77777777" w:rsidR="00DA3C23" w:rsidRPr="00DA3C23" w:rsidRDefault="00DA3C23" w:rsidP="00DA3C23">
      <w:pPr>
        <w:numPr>
          <w:ilvl w:val="0"/>
          <w:numId w:val="38"/>
        </w:numPr>
        <w:spacing w:line="240" w:lineRule="auto"/>
        <w:jc w:val="left"/>
        <w:rPr>
          <w:rFonts w:ascii="Arial" w:hAnsi="Arial"/>
          <w:sz w:val="20"/>
          <w:lang w:eastAsia="en-GB"/>
        </w:rPr>
      </w:pPr>
      <w:r w:rsidRPr="00DA3C23">
        <w:rPr>
          <w:rFonts w:ascii="Arial" w:hAnsi="Arial"/>
          <w:sz w:val="20"/>
          <w:lang w:eastAsia="en-GB"/>
        </w:rPr>
        <w:t>Where remote working is required operationally, suppliers should have a clear understanding of the risks involved and should have measures in place to mitigate them adequately, supported by a mobile working policy.</w:t>
      </w:r>
    </w:p>
    <w:p w14:paraId="5C4ACCB6" w14:textId="77777777" w:rsidR="00DA3C23" w:rsidRPr="00DA3C23" w:rsidRDefault="00DA3C23" w:rsidP="00DA3C23">
      <w:pPr>
        <w:numPr>
          <w:ilvl w:val="0"/>
          <w:numId w:val="38"/>
        </w:numPr>
        <w:spacing w:line="240" w:lineRule="auto"/>
        <w:jc w:val="left"/>
        <w:rPr>
          <w:rFonts w:ascii="Arial" w:hAnsi="Arial"/>
          <w:sz w:val="20"/>
          <w:lang w:eastAsia="en-GB"/>
        </w:rPr>
      </w:pPr>
      <w:r w:rsidRPr="00DA3C23">
        <w:rPr>
          <w:rFonts w:ascii="Arial" w:hAnsi="Arial"/>
          <w:sz w:val="20"/>
          <w:lang w:eastAsia="en-GB"/>
        </w:rPr>
        <w:t>OFFICIAL-SENSITIVE information may, upon agreement of RWM, be stored in a variety of locations and systems and the environmental controls for all these locations should be considered to ensure that information and associated assets are not damaged or destroyed by changes in conditions.</w:t>
      </w:r>
    </w:p>
    <w:p w14:paraId="3C9C5AFA" w14:textId="77777777" w:rsidR="00DA3C23" w:rsidRPr="00DA3C23" w:rsidRDefault="00DA3C23" w:rsidP="00DA3C23">
      <w:pPr>
        <w:numPr>
          <w:ilvl w:val="0"/>
          <w:numId w:val="38"/>
        </w:numPr>
        <w:spacing w:line="240" w:lineRule="auto"/>
        <w:jc w:val="left"/>
        <w:rPr>
          <w:rFonts w:ascii="Arial" w:hAnsi="Arial"/>
          <w:sz w:val="20"/>
          <w:lang w:eastAsia="en-GB"/>
        </w:rPr>
      </w:pPr>
      <w:r w:rsidRPr="00DA3C23">
        <w:rPr>
          <w:rFonts w:ascii="Arial" w:hAnsi="Arial"/>
          <w:sz w:val="20"/>
          <w:lang w:eastAsia="en-GB"/>
        </w:rPr>
        <w:t>Where media (of all types) is used to transfer SNI, physical security risks to include loss and/or theft of such media should be mitigated.</w:t>
      </w:r>
    </w:p>
    <w:p w14:paraId="555B0222" w14:textId="77777777" w:rsidR="00DA3C23" w:rsidRPr="00DA3C23" w:rsidRDefault="00DA3C23" w:rsidP="00DA3C23">
      <w:pPr>
        <w:numPr>
          <w:ilvl w:val="0"/>
          <w:numId w:val="38"/>
        </w:numPr>
        <w:spacing w:line="240" w:lineRule="auto"/>
        <w:jc w:val="left"/>
        <w:rPr>
          <w:rFonts w:ascii="Arial" w:hAnsi="Arial"/>
          <w:sz w:val="20"/>
          <w:lang w:eastAsia="en-GB"/>
        </w:rPr>
      </w:pPr>
      <w:r w:rsidRPr="00DA3C23">
        <w:rPr>
          <w:rFonts w:ascii="Arial" w:hAnsi="Arial"/>
          <w:sz w:val="20"/>
          <w:lang w:eastAsia="en-GB"/>
        </w:rPr>
        <w:t>Where remote working on SNI is required operationally, duty holders should have a clear understanding of the risks involved and should have measures in place to mitigate them adequately, supported by a mobile working policy.</w:t>
      </w:r>
    </w:p>
    <w:p w14:paraId="1F6DBFF9" w14:textId="77777777" w:rsidR="00DA3C23" w:rsidRPr="00DA3C23" w:rsidRDefault="00DA3C23" w:rsidP="00DA3C23">
      <w:pPr>
        <w:numPr>
          <w:ilvl w:val="0"/>
          <w:numId w:val="38"/>
        </w:numPr>
        <w:spacing w:line="240" w:lineRule="auto"/>
        <w:jc w:val="left"/>
        <w:rPr>
          <w:rFonts w:ascii="Arial" w:hAnsi="Arial"/>
          <w:sz w:val="20"/>
          <w:lang w:eastAsia="en-GB"/>
        </w:rPr>
      </w:pPr>
      <w:r w:rsidRPr="00DA3C23">
        <w:rPr>
          <w:rFonts w:ascii="Arial" w:hAnsi="Arial"/>
          <w:sz w:val="20"/>
          <w:lang w:eastAsia="en-GB"/>
        </w:rPr>
        <w:t>SNI may be stored in a variety of locations and systems and the environmental controls for all these locations should be considered to ensure that information and associated assets are not damaged or destroyed by changes in conditions.</w:t>
      </w:r>
      <w:bookmarkStart w:id="71" w:name="_Toc44576311"/>
      <w:bookmarkStart w:id="72" w:name="_Toc44576485"/>
      <w:bookmarkStart w:id="73" w:name="_Toc44576662"/>
      <w:bookmarkStart w:id="74" w:name="_Toc44576838"/>
      <w:bookmarkStart w:id="75" w:name="_Toc44577232"/>
      <w:bookmarkStart w:id="76" w:name="_Toc44576312"/>
      <w:bookmarkStart w:id="77" w:name="_Toc44576486"/>
      <w:bookmarkStart w:id="78" w:name="_Toc44576663"/>
      <w:bookmarkStart w:id="79" w:name="_Toc44576839"/>
      <w:bookmarkStart w:id="80" w:name="_Toc44577233"/>
      <w:bookmarkStart w:id="81" w:name="_Toc44576313"/>
      <w:bookmarkStart w:id="82" w:name="_Toc44576487"/>
      <w:bookmarkStart w:id="83" w:name="_Toc44576664"/>
      <w:bookmarkStart w:id="84" w:name="_Toc44576840"/>
      <w:bookmarkStart w:id="85" w:name="_Toc44577234"/>
      <w:bookmarkStart w:id="86" w:name="_Toc44576314"/>
      <w:bookmarkStart w:id="87" w:name="_Toc44576488"/>
      <w:bookmarkStart w:id="88" w:name="_Toc44576665"/>
      <w:bookmarkStart w:id="89" w:name="_Toc44576841"/>
      <w:bookmarkStart w:id="90" w:name="_Toc44577235"/>
      <w:bookmarkStart w:id="91" w:name="_Toc44576315"/>
      <w:bookmarkStart w:id="92" w:name="_Toc44576489"/>
      <w:bookmarkStart w:id="93" w:name="_Toc44576666"/>
      <w:bookmarkStart w:id="94" w:name="_Toc44576842"/>
      <w:bookmarkStart w:id="95" w:name="_Toc44577236"/>
      <w:bookmarkStart w:id="96" w:name="_Toc44576316"/>
      <w:bookmarkStart w:id="97" w:name="_Toc44576490"/>
      <w:bookmarkStart w:id="98" w:name="_Toc44576667"/>
      <w:bookmarkStart w:id="99" w:name="_Toc44576843"/>
      <w:bookmarkStart w:id="100" w:name="_Toc44577237"/>
      <w:bookmarkStart w:id="101" w:name="_Toc44576317"/>
      <w:bookmarkStart w:id="102" w:name="_Toc44576491"/>
      <w:bookmarkStart w:id="103" w:name="_Toc44576668"/>
      <w:bookmarkStart w:id="104" w:name="_Toc44576844"/>
      <w:bookmarkStart w:id="105" w:name="_Toc44577238"/>
      <w:bookmarkStart w:id="106" w:name="_Toc44576318"/>
      <w:bookmarkStart w:id="107" w:name="_Toc44576492"/>
      <w:bookmarkStart w:id="108" w:name="_Toc44576669"/>
      <w:bookmarkStart w:id="109" w:name="_Toc44576845"/>
      <w:bookmarkStart w:id="110" w:name="_Toc44577239"/>
      <w:bookmarkStart w:id="111" w:name="_Toc44576319"/>
      <w:bookmarkStart w:id="112" w:name="_Toc44576493"/>
      <w:bookmarkStart w:id="113" w:name="_Toc44576670"/>
      <w:bookmarkStart w:id="114" w:name="_Toc44576846"/>
      <w:bookmarkStart w:id="115" w:name="_Toc44577240"/>
      <w:bookmarkStart w:id="116" w:name="_Toc44576320"/>
      <w:bookmarkStart w:id="117" w:name="_Toc44576494"/>
      <w:bookmarkStart w:id="118" w:name="_Toc44576671"/>
      <w:bookmarkStart w:id="119" w:name="_Toc44576847"/>
      <w:bookmarkStart w:id="120" w:name="_Toc44577241"/>
      <w:bookmarkStart w:id="121" w:name="_Toc44576321"/>
      <w:bookmarkStart w:id="122" w:name="_Toc44576495"/>
      <w:bookmarkStart w:id="123" w:name="_Toc44576672"/>
      <w:bookmarkStart w:id="124" w:name="_Toc44576848"/>
      <w:bookmarkStart w:id="125" w:name="_Toc44577242"/>
      <w:bookmarkStart w:id="126" w:name="_Toc44576322"/>
      <w:bookmarkStart w:id="127" w:name="_Toc44576496"/>
      <w:bookmarkStart w:id="128" w:name="_Toc44576673"/>
      <w:bookmarkStart w:id="129" w:name="_Toc44576849"/>
      <w:bookmarkStart w:id="130" w:name="_Toc44577243"/>
      <w:bookmarkStart w:id="131" w:name="_Toc44576323"/>
      <w:bookmarkStart w:id="132" w:name="_Toc44576497"/>
      <w:bookmarkStart w:id="133" w:name="_Toc44576674"/>
      <w:bookmarkStart w:id="134" w:name="_Toc44576850"/>
      <w:bookmarkStart w:id="135" w:name="_Toc44577244"/>
      <w:bookmarkStart w:id="136" w:name="_Toc44576324"/>
      <w:bookmarkStart w:id="137" w:name="_Toc44576498"/>
      <w:bookmarkStart w:id="138" w:name="_Toc44576675"/>
      <w:bookmarkStart w:id="139" w:name="_Toc44576851"/>
      <w:bookmarkStart w:id="140" w:name="_Toc44577245"/>
      <w:bookmarkStart w:id="141" w:name="_Toc44576325"/>
      <w:bookmarkStart w:id="142" w:name="_Toc44576499"/>
      <w:bookmarkStart w:id="143" w:name="_Toc44576676"/>
      <w:bookmarkStart w:id="144" w:name="_Toc44576852"/>
      <w:bookmarkStart w:id="145" w:name="_Toc44577246"/>
      <w:bookmarkStart w:id="146" w:name="_Toc44576326"/>
      <w:bookmarkStart w:id="147" w:name="_Toc44576500"/>
      <w:bookmarkStart w:id="148" w:name="_Toc44576677"/>
      <w:bookmarkStart w:id="149" w:name="_Toc44576853"/>
      <w:bookmarkStart w:id="150" w:name="_Toc44577247"/>
      <w:bookmarkStart w:id="151" w:name="_Toc44576327"/>
      <w:bookmarkStart w:id="152" w:name="_Toc44576501"/>
      <w:bookmarkStart w:id="153" w:name="_Toc44576678"/>
      <w:bookmarkStart w:id="154" w:name="_Toc44576854"/>
      <w:bookmarkStart w:id="155" w:name="_Toc44577248"/>
      <w:bookmarkStart w:id="156" w:name="_Toc44576328"/>
      <w:bookmarkStart w:id="157" w:name="_Toc44576502"/>
      <w:bookmarkStart w:id="158" w:name="_Toc44576679"/>
      <w:bookmarkStart w:id="159" w:name="_Toc44576855"/>
      <w:bookmarkStart w:id="160" w:name="_Toc44577249"/>
      <w:bookmarkStart w:id="161" w:name="_Toc44576329"/>
      <w:bookmarkStart w:id="162" w:name="_Toc44576503"/>
      <w:bookmarkStart w:id="163" w:name="_Toc44576680"/>
      <w:bookmarkStart w:id="164" w:name="_Toc44576856"/>
      <w:bookmarkStart w:id="165" w:name="_Toc44577250"/>
      <w:bookmarkStart w:id="166" w:name="_Toc44576330"/>
      <w:bookmarkStart w:id="167" w:name="_Toc44576504"/>
      <w:bookmarkStart w:id="168" w:name="_Toc44576681"/>
      <w:bookmarkStart w:id="169" w:name="_Toc44576857"/>
      <w:bookmarkStart w:id="170" w:name="_Toc44577251"/>
      <w:bookmarkStart w:id="171" w:name="_Toc44576331"/>
      <w:bookmarkStart w:id="172" w:name="_Toc44576505"/>
      <w:bookmarkStart w:id="173" w:name="_Toc44576682"/>
      <w:bookmarkStart w:id="174" w:name="_Toc44576858"/>
      <w:bookmarkStart w:id="175" w:name="_Toc44577252"/>
      <w:bookmarkStart w:id="176" w:name="_Toc44576332"/>
      <w:bookmarkStart w:id="177" w:name="_Toc44576506"/>
      <w:bookmarkStart w:id="178" w:name="_Toc44576683"/>
      <w:bookmarkStart w:id="179" w:name="_Toc44576859"/>
      <w:bookmarkStart w:id="180" w:name="_Toc44577253"/>
      <w:bookmarkStart w:id="181" w:name="_Toc44576333"/>
      <w:bookmarkStart w:id="182" w:name="_Toc44576507"/>
      <w:bookmarkStart w:id="183" w:name="_Toc44576684"/>
      <w:bookmarkStart w:id="184" w:name="_Toc44576860"/>
      <w:bookmarkStart w:id="185" w:name="_Toc44577254"/>
      <w:bookmarkStart w:id="186" w:name="_Toc44576334"/>
      <w:bookmarkStart w:id="187" w:name="_Toc44576508"/>
      <w:bookmarkStart w:id="188" w:name="_Toc44576685"/>
      <w:bookmarkStart w:id="189" w:name="_Toc44576861"/>
      <w:bookmarkStart w:id="190" w:name="_Toc44577255"/>
      <w:bookmarkStart w:id="191" w:name="_Toc44576335"/>
      <w:bookmarkStart w:id="192" w:name="_Toc44576509"/>
      <w:bookmarkStart w:id="193" w:name="_Toc44576686"/>
      <w:bookmarkStart w:id="194" w:name="_Toc44576862"/>
      <w:bookmarkStart w:id="195" w:name="_Toc44577256"/>
      <w:bookmarkStart w:id="196" w:name="_Toc44576336"/>
      <w:bookmarkStart w:id="197" w:name="_Toc44576510"/>
      <w:bookmarkStart w:id="198" w:name="_Toc44576687"/>
      <w:bookmarkStart w:id="199" w:name="_Toc44576863"/>
      <w:bookmarkStart w:id="200" w:name="_Toc44577257"/>
      <w:bookmarkStart w:id="201" w:name="_Toc44576337"/>
      <w:bookmarkStart w:id="202" w:name="_Toc44576511"/>
      <w:bookmarkStart w:id="203" w:name="_Toc44576688"/>
      <w:bookmarkStart w:id="204" w:name="_Toc44576864"/>
      <w:bookmarkStart w:id="205" w:name="_Toc44577258"/>
      <w:bookmarkStart w:id="206" w:name="_Toc44576338"/>
      <w:bookmarkStart w:id="207" w:name="_Toc44576512"/>
      <w:bookmarkStart w:id="208" w:name="_Toc44576689"/>
      <w:bookmarkStart w:id="209" w:name="_Toc44576865"/>
      <w:bookmarkStart w:id="210" w:name="_Toc44577259"/>
      <w:bookmarkStart w:id="211" w:name="_Toc44576339"/>
      <w:bookmarkStart w:id="212" w:name="_Toc44576513"/>
      <w:bookmarkStart w:id="213" w:name="_Toc44576690"/>
      <w:bookmarkStart w:id="214" w:name="_Toc44576866"/>
      <w:bookmarkStart w:id="215" w:name="_Toc44577260"/>
      <w:bookmarkStart w:id="216" w:name="_Toc44576340"/>
      <w:bookmarkStart w:id="217" w:name="_Toc44576514"/>
      <w:bookmarkStart w:id="218" w:name="_Toc44576691"/>
      <w:bookmarkStart w:id="219" w:name="_Toc44576867"/>
      <w:bookmarkStart w:id="220" w:name="_Toc44577261"/>
      <w:bookmarkStart w:id="221" w:name="_Toc44576341"/>
      <w:bookmarkStart w:id="222" w:name="_Toc44576515"/>
      <w:bookmarkStart w:id="223" w:name="_Toc44576692"/>
      <w:bookmarkStart w:id="224" w:name="_Toc44576868"/>
      <w:bookmarkStart w:id="225" w:name="_Toc4457726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06A8354" w14:textId="77777777" w:rsidR="00DA3C23" w:rsidRPr="00DA3C23" w:rsidRDefault="00DA3C23" w:rsidP="00DA3C23">
      <w:pPr>
        <w:spacing w:line="240" w:lineRule="auto"/>
        <w:jc w:val="left"/>
        <w:rPr>
          <w:rFonts w:ascii="Arial" w:hAnsi="Arial"/>
          <w:sz w:val="20"/>
          <w:lang w:eastAsia="en-GB"/>
        </w:rPr>
      </w:pPr>
      <w:r w:rsidRPr="00DA3C23">
        <w:rPr>
          <w:rFonts w:ascii="Arial" w:hAnsi="Arial"/>
          <w:sz w:val="20"/>
          <w:lang w:eastAsia="en-GB"/>
        </w:rPr>
        <w:t>When considering measures for the protection of OFFICIAL SENSITIVE (all descriptors), the use of a Classified Material Assessment Tool (CMAT) is advocated.</w:t>
      </w:r>
    </w:p>
    <w:p w14:paraId="213D1F7C" w14:textId="77777777" w:rsidR="00DA3C23" w:rsidRPr="00DA3C23" w:rsidRDefault="00DA3C23" w:rsidP="00DA3C23">
      <w:pPr>
        <w:spacing w:line="240" w:lineRule="auto"/>
        <w:jc w:val="left"/>
        <w:rPr>
          <w:rFonts w:ascii="Arial" w:hAnsi="Arial"/>
          <w:sz w:val="20"/>
          <w:lang w:eastAsia="en-GB"/>
        </w:rPr>
      </w:pPr>
    </w:p>
    <w:p w14:paraId="40ED9616" w14:textId="77777777" w:rsidR="00E10086" w:rsidRPr="002F18E5" w:rsidRDefault="00E10086" w:rsidP="00E954E9">
      <w:pPr>
        <w:spacing w:line="240" w:lineRule="auto"/>
        <w:jc w:val="left"/>
        <w:rPr>
          <w:rFonts w:ascii="Arial" w:hAnsi="Arial"/>
          <w:sz w:val="20"/>
          <w:lang w:eastAsia="en-GB"/>
        </w:rPr>
      </w:pPr>
    </w:p>
    <w:sectPr w:rsidR="00E10086" w:rsidRPr="002F18E5" w:rsidSect="00576A9C">
      <w:headerReference w:type="even" r:id="rId13"/>
      <w:headerReference w:type="default" r:id="rId14"/>
      <w:footerReference w:type="default" r:id="rId15"/>
      <w:headerReference w:type="first" r:id="rId16"/>
      <w:pgSz w:w="11907" w:h="16840"/>
      <w:pgMar w:top="1440" w:right="1800" w:bottom="1440" w:left="180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3" w:author="Katya" w:date="2020-10-27T09:29:00Z" w:initials="K">
    <w:p w14:paraId="75A3B31D" w14:textId="77777777" w:rsidR="00576A9C" w:rsidRDefault="00576A9C">
      <w:pPr>
        <w:pStyle w:val="CommentText"/>
      </w:pPr>
      <w:bookmarkStart w:id="54" w:name="_GoBack"/>
      <w:bookmarkEnd w:id="54"/>
      <w:r>
        <w:rPr>
          <w:rStyle w:val="CommentReference"/>
        </w:rPr>
        <w:annotationRef/>
      </w:r>
      <w:r>
        <w:t>To be filled in by the university</w:t>
      </w:r>
    </w:p>
  </w:comment>
  <w:comment w:id="66" w:author="Katya" w:date="2020-10-27T09:30:00Z" w:initials="K">
    <w:p w14:paraId="241B59AC" w14:textId="77777777" w:rsidR="00576A9C" w:rsidRDefault="00576A9C">
      <w:pPr>
        <w:pStyle w:val="CommentText"/>
      </w:pPr>
      <w:r>
        <w:rPr>
          <w:rStyle w:val="CommentReference"/>
        </w:rPr>
        <w:annotationRef/>
      </w:r>
      <w:r>
        <w:t>To be filled in by the university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A3B31D" w15:done="0"/>
  <w15:commentEx w15:paraId="241B59A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2AC67" w14:textId="77777777" w:rsidR="007C091D" w:rsidRDefault="007C091D">
      <w:r>
        <w:separator/>
      </w:r>
    </w:p>
  </w:endnote>
  <w:endnote w:type="continuationSeparator" w:id="0">
    <w:p w14:paraId="17A405DC" w14:textId="77777777" w:rsidR="007C091D" w:rsidRDefault="007C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29BF" w14:textId="77777777" w:rsidR="003D69BA" w:rsidRPr="00CF73FD" w:rsidRDefault="003D69BA">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0D20" w14:textId="77777777" w:rsidR="007C091D" w:rsidRDefault="007C091D">
      <w:r>
        <w:separator/>
      </w:r>
    </w:p>
  </w:footnote>
  <w:footnote w:type="continuationSeparator" w:id="0">
    <w:p w14:paraId="031CE3C8" w14:textId="77777777" w:rsidR="007C091D" w:rsidRDefault="007C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65CE" w14:textId="77777777" w:rsidR="003D69BA" w:rsidRDefault="003D6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53AC" w14:textId="77777777" w:rsidR="003D69BA" w:rsidRDefault="003D6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97B2F" w14:textId="77777777" w:rsidR="003D69BA" w:rsidRDefault="003D69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31B8" w14:textId="77777777" w:rsidR="003D69BA" w:rsidRDefault="003D69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6E3B" w14:textId="77777777" w:rsidR="003D69BA" w:rsidRDefault="003D69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9476E" w14:textId="77777777" w:rsidR="003D69BA" w:rsidRDefault="003D6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7A2"/>
    <w:multiLevelType w:val="hybridMultilevel"/>
    <w:tmpl w:val="3618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00524E"/>
    <w:multiLevelType w:val="hybridMultilevel"/>
    <w:tmpl w:val="843E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727F99"/>
    <w:multiLevelType w:val="hybridMultilevel"/>
    <w:tmpl w:val="D984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44641F"/>
    <w:multiLevelType w:val="hybridMultilevel"/>
    <w:tmpl w:val="0550145C"/>
    <w:lvl w:ilvl="0" w:tplc="FFFFFFFF">
      <w:start w:val="1"/>
      <w:numFmt w:val="decimal"/>
      <w:lvlText w:val="%1."/>
      <w:lvlJc w:val="left"/>
      <w:pPr>
        <w:tabs>
          <w:tab w:val="num" w:pos="720"/>
        </w:tabs>
        <w:ind w:left="720" w:hanging="360"/>
      </w:pPr>
      <w:rPr>
        <w:b w:val="0"/>
        <w:i w:val="0"/>
      </w:rPr>
    </w:lvl>
    <w:lvl w:ilvl="1" w:tplc="FFFFFFFF">
      <w:start w:val="1"/>
      <w:numFmt w:val="bullet"/>
      <w:lvlText w:val=""/>
      <w:lvlJc w:val="left"/>
      <w:pPr>
        <w:tabs>
          <w:tab w:val="num" w:pos="1440"/>
        </w:tabs>
        <w:ind w:left="1440" w:hanging="360"/>
      </w:pPr>
      <w:rPr>
        <w:rFonts w:ascii="Symbol" w:hAnsi="Symbol" w:hint="default"/>
        <w:b w:val="0"/>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D3A4C9B"/>
    <w:multiLevelType w:val="multilevel"/>
    <w:tmpl w:val="4F5E1C20"/>
    <w:lvl w:ilvl="0">
      <w:start w:val="3"/>
      <w:numFmt w:val="decimal"/>
      <w:lvlRestart w:val="0"/>
      <w:pStyle w:val="KL1"/>
      <w:lvlText w:val="%1."/>
      <w:lvlJc w:val="left"/>
      <w:pPr>
        <w:tabs>
          <w:tab w:val="num" w:pos="720"/>
        </w:tabs>
        <w:ind w:left="720" w:hanging="720"/>
      </w:pPr>
      <w:rPr>
        <w:rFonts w:ascii="Arial" w:hAnsi="Arial" w:cs="Arial" w:hint="default"/>
        <w:b w:val="0"/>
      </w:rPr>
    </w:lvl>
    <w:lvl w:ilvl="1">
      <w:start w:val="1"/>
      <w:numFmt w:val="decimal"/>
      <w:pStyle w:val="KL2"/>
      <w:lvlText w:val="%1.%2"/>
      <w:lvlJc w:val="left"/>
      <w:pPr>
        <w:tabs>
          <w:tab w:val="num" w:pos="720"/>
        </w:tabs>
        <w:ind w:left="720" w:hanging="720"/>
      </w:pPr>
      <w:rPr>
        <w:rFonts w:ascii="Arial" w:hAnsi="Arial" w:cs="Arial" w:hint="default"/>
        <w:b w:val="0"/>
        <w:color w:val="000000"/>
      </w:rPr>
    </w:lvl>
    <w:lvl w:ilvl="2">
      <w:start w:val="1"/>
      <w:numFmt w:val="lowerLetter"/>
      <w:pStyle w:val="KL3"/>
      <w:lvlText w:val="(%3)"/>
      <w:lvlJc w:val="left"/>
      <w:pPr>
        <w:tabs>
          <w:tab w:val="num" w:pos="1440"/>
        </w:tabs>
        <w:ind w:left="1440" w:hanging="720"/>
      </w:pPr>
      <w:rPr>
        <w:rFonts w:ascii="Times New Roman" w:hAnsi="Times New Roman" w:cs="Times New Roman" w:hint="default"/>
        <w:b w:val="0"/>
      </w:rPr>
    </w:lvl>
    <w:lvl w:ilvl="3">
      <w:start w:val="1"/>
      <w:numFmt w:val="lowerRoman"/>
      <w:pStyle w:val="KL4"/>
      <w:lvlText w:val="(%4)"/>
      <w:lvlJc w:val="left"/>
      <w:pPr>
        <w:tabs>
          <w:tab w:val="num" w:pos="2160"/>
        </w:tabs>
        <w:ind w:left="2160" w:hanging="720"/>
      </w:pPr>
      <w:rPr>
        <w:rFonts w:ascii="Times New Roman" w:hAnsi="Times New Roman" w:cs="Times New Roman" w:hint="default"/>
        <w:b w:val="0"/>
      </w:rPr>
    </w:lvl>
    <w:lvl w:ilvl="4">
      <w:start w:val="1"/>
      <w:numFmt w:val="upperLetter"/>
      <w:pStyle w:val="KL5"/>
      <w:lvlText w:val="(%5)"/>
      <w:lvlJc w:val="left"/>
      <w:pPr>
        <w:tabs>
          <w:tab w:val="num" w:pos="2880"/>
        </w:tabs>
        <w:ind w:left="2880" w:hanging="720"/>
      </w:pPr>
      <w:rPr>
        <w:rFonts w:ascii="Times New Roman" w:hAnsi="Times New Roman" w:cs="Times New Roman" w:hint="default"/>
        <w:b w:val="0"/>
      </w:rPr>
    </w:lvl>
    <w:lvl w:ilvl="5">
      <w:start w:val="1"/>
      <w:numFmt w:val="decimal"/>
      <w:pStyle w:val="KL6"/>
      <w:lvlText w:val="(%6)"/>
      <w:lvlJc w:val="left"/>
      <w:pPr>
        <w:tabs>
          <w:tab w:val="num" w:pos="3600"/>
        </w:tabs>
        <w:ind w:left="3600" w:hanging="720"/>
      </w:pPr>
      <w:rPr>
        <w:rFonts w:ascii="Times New Roman" w:hAnsi="Times New Roman" w:cs="Times New Roman" w:hint="default"/>
        <w:b w:val="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7441F"/>
    <w:multiLevelType w:val="hybridMultilevel"/>
    <w:tmpl w:val="AC70C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3743B"/>
    <w:multiLevelType w:val="multilevel"/>
    <w:tmpl w:val="C36CBD30"/>
    <w:lvl w:ilvl="0">
      <w:start w:val="1"/>
      <w:numFmt w:val="decimal"/>
      <w:pStyle w:val="Schmainhead"/>
      <w:lvlText w:val="Schedule %1"/>
      <w:lvlJc w:val="left"/>
      <w:pPr>
        <w:tabs>
          <w:tab w:val="num" w:pos="3632"/>
        </w:tabs>
        <w:ind w:left="2912" w:hanging="360"/>
      </w:pPr>
      <w:rPr>
        <w:rFonts w:hint="default"/>
      </w:rPr>
    </w:lvl>
    <w:lvl w:ilvl="1">
      <w:start w:val="1"/>
      <w:numFmt w:val="decimal"/>
      <w:pStyle w:val="Normal"/>
      <w:lvlText w:val="%1.%2"/>
      <w:lvlJc w:val="left"/>
      <w:pPr>
        <w:tabs>
          <w:tab w:val="num" w:pos="720"/>
        </w:tabs>
        <w:ind w:left="720" w:hanging="720"/>
      </w:pPr>
      <w:rPr>
        <w:rFonts w:ascii="Arial" w:hAnsi="Arial" w:cs="Arial" w:hint="default"/>
        <w:b w:val="0"/>
        <w:i w:val="0"/>
        <w:caps w:val="0"/>
        <w:sz w:val="20"/>
      </w:rPr>
    </w:lvl>
    <w:lvl w:ilvl="2">
      <w:start w:val="1"/>
      <w:numFmt w:val="lowerLetter"/>
      <w:pStyle w:val="Normal"/>
      <w:lvlText w:val="(%3)"/>
      <w:lvlJc w:val="left"/>
      <w:pPr>
        <w:tabs>
          <w:tab w:val="num" w:pos="1559"/>
        </w:tabs>
        <w:ind w:left="1559" w:hanging="567"/>
      </w:pPr>
      <w:rPr>
        <w:rFonts w:ascii="Calibri" w:hAnsi="Calibri" w:hint="default"/>
        <w:b w:val="0"/>
        <w:i w:val="0"/>
        <w:sz w:val="22"/>
        <w:szCs w:val="22"/>
      </w:rPr>
    </w:lvl>
    <w:lvl w:ilvl="3">
      <w:start w:val="1"/>
      <w:numFmt w:val="lowerRoman"/>
      <w:pStyle w:val="Normal"/>
      <w:lvlText w:val="(%4)"/>
      <w:lvlJc w:val="left"/>
      <w:pPr>
        <w:tabs>
          <w:tab w:val="num" w:pos="2280"/>
        </w:tabs>
        <w:ind w:left="2127" w:hanging="567"/>
      </w:pPr>
      <w:rPr>
        <w:rFonts w:ascii="Calibri" w:hAnsi="Calibri" w:hint="default"/>
        <w:b w:val="0"/>
        <w:i w:val="0"/>
        <w:sz w:val="22"/>
        <w:szCs w:val="22"/>
      </w:rPr>
    </w:lvl>
    <w:lvl w:ilvl="4">
      <w:start w:val="1"/>
      <w:numFmt w:val="upperLetter"/>
      <w:pStyle w:val="Normal"/>
      <w:lvlText w:val="(%5)"/>
      <w:lvlJc w:val="left"/>
      <w:pPr>
        <w:tabs>
          <w:tab w:val="num" w:pos="2880"/>
        </w:tabs>
        <w:ind w:left="2880" w:hanging="720"/>
      </w:pPr>
      <w:rPr>
        <w:rFonts w:ascii="Times New Roman" w:hAnsi="Times New Roman" w:hint="default"/>
        <w:b w:val="0"/>
        <w:i w:val="0"/>
        <w:sz w:val="22"/>
      </w:rPr>
    </w:lvl>
    <w:lvl w:ilvl="5">
      <w:start w:val="1"/>
      <w:numFmt w:val="decimal"/>
      <w:pStyle w:val="Normal"/>
      <w:lvlText w:val="%6."/>
      <w:lvlJc w:val="left"/>
      <w:pPr>
        <w:tabs>
          <w:tab w:val="num" w:pos="3600"/>
        </w:tabs>
        <w:ind w:left="3600" w:hanging="720"/>
      </w:pPr>
      <w:rPr>
        <w:rFonts w:ascii="Times New Roman" w:hAnsi="Times New Roman" w:hint="default"/>
        <w:b w:val="0"/>
        <w:i w:val="0"/>
        <w:sz w:val="22"/>
      </w:rPr>
    </w:lvl>
    <w:lvl w:ilvl="6">
      <w:start w:val="1"/>
      <w:numFmt w:val="decimal"/>
      <w:pStyle w:val="Normal"/>
      <w:lvlText w:val="%7."/>
      <w:lvlJc w:val="left"/>
      <w:pPr>
        <w:tabs>
          <w:tab w:val="num" w:pos="4320"/>
        </w:tabs>
        <w:ind w:left="4320" w:hanging="720"/>
      </w:pPr>
      <w:rPr>
        <w:rFonts w:hint="default"/>
      </w:rPr>
    </w:lvl>
    <w:lvl w:ilvl="7">
      <w:start w:val="1"/>
      <w:numFmt w:val="decimal"/>
      <w:pStyle w:val="Normal"/>
      <w:lvlText w:val="%8."/>
      <w:lvlJc w:val="left"/>
      <w:pPr>
        <w:tabs>
          <w:tab w:val="num" w:pos="5040"/>
        </w:tabs>
        <w:ind w:left="5040" w:hanging="720"/>
      </w:pPr>
      <w:rPr>
        <w:rFonts w:ascii="Times New Roman" w:hAnsi="Times New Roman" w:hint="default"/>
        <w:b w:val="0"/>
        <w:i w:val="0"/>
        <w:sz w:val="22"/>
      </w:rPr>
    </w:lvl>
    <w:lvl w:ilvl="8">
      <w:start w:val="1"/>
      <w:numFmt w:val="decimal"/>
      <w:pStyle w:val="Nor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DE67BC"/>
    <w:multiLevelType w:val="hybridMultilevel"/>
    <w:tmpl w:val="A5E61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77029"/>
    <w:multiLevelType w:val="hybridMultilevel"/>
    <w:tmpl w:val="24A6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4FA1215B"/>
    <w:multiLevelType w:val="hybridMultilevel"/>
    <w:tmpl w:val="25AC8466"/>
    <w:lvl w:ilvl="0" w:tplc="82C086A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23730"/>
    <w:multiLevelType w:val="singleLevel"/>
    <w:tmpl w:val="B646168E"/>
    <w:lvl w:ilvl="0">
      <w:start w:val="1"/>
      <w:numFmt w:val="lowerLetter"/>
      <w:pStyle w:val="Letter1"/>
      <w:lvlText w:val="%1)"/>
      <w:lvlJc w:val="left"/>
      <w:pPr>
        <w:tabs>
          <w:tab w:val="num" w:pos="1021"/>
        </w:tabs>
        <w:ind w:left="1021" w:hanging="454"/>
      </w:pPr>
    </w:lvl>
  </w:abstractNum>
  <w:abstractNum w:abstractNumId="20" w15:restartNumberingAfterBreak="0">
    <w:nsid w:val="505226F5"/>
    <w:multiLevelType w:val="hybridMultilevel"/>
    <w:tmpl w:val="9BB6FDA2"/>
    <w:lvl w:ilvl="0" w:tplc="08090001">
      <w:start w:val="1"/>
      <w:numFmt w:val="bullet"/>
      <w:lvlText w:val=""/>
      <w:lvlJc w:val="left"/>
      <w:pPr>
        <w:ind w:left="720" w:hanging="360"/>
      </w:pPr>
      <w:rPr>
        <w:rFonts w:ascii="Symbol" w:hAnsi="Symbol" w:hint="default"/>
      </w:rPr>
    </w:lvl>
    <w:lvl w:ilvl="1" w:tplc="AD18281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37E04"/>
    <w:multiLevelType w:val="hybridMultilevel"/>
    <w:tmpl w:val="48AA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66731"/>
    <w:multiLevelType w:val="multilevel"/>
    <w:tmpl w:val="93720550"/>
    <w:lvl w:ilvl="0">
      <w:start w:val="1"/>
      <w:numFmt w:val="upperLetter"/>
      <w:pStyle w:val="ABackground"/>
      <w:lvlText w:val="(%1)"/>
      <w:lvlJc w:val="left"/>
      <w:pPr>
        <w:tabs>
          <w:tab w:val="num" w:pos="720"/>
        </w:tabs>
        <w:ind w:left="720" w:hanging="720"/>
      </w:pPr>
      <w:rPr>
        <w:rFonts w:ascii="Calibri" w:hAnsi="Calibri"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F61F8"/>
    <w:multiLevelType w:val="hybridMultilevel"/>
    <w:tmpl w:val="62F6C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EA52DC"/>
    <w:multiLevelType w:val="hybridMultilevel"/>
    <w:tmpl w:val="34004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777AD"/>
    <w:multiLevelType w:val="multilevel"/>
    <w:tmpl w:val="DAF6CCE0"/>
    <w:lvl w:ilvl="0">
      <w:start w:val="1"/>
      <w:numFmt w:val="decimal"/>
      <w:pStyle w:val="1Parties"/>
      <w:lvlText w:val="(%1)"/>
      <w:lvlJc w:val="left"/>
      <w:pPr>
        <w:tabs>
          <w:tab w:val="num" w:pos="720"/>
        </w:tabs>
        <w:ind w:left="720" w:hanging="720"/>
      </w:pPr>
      <w:rPr>
        <w:rFonts w:ascii="Calibri" w:hAnsi="Calibri" w:hint="default"/>
        <w:sz w:val="22"/>
        <w:szCs w:val="22"/>
      </w:r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7D61255"/>
    <w:multiLevelType w:val="multilevel"/>
    <w:tmpl w:val="65F273DC"/>
    <w:name w:val="main_list"/>
    <w:lvl w:ilvl="0">
      <w:start w:val="1"/>
      <w:numFmt w:val="decimal"/>
      <w:pStyle w:val="Heading1"/>
      <w:lvlText w:val="%1."/>
      <w:lvlJc w:val="left"/>
      <w:pPr>
        <w:tabs>
          <w:tab w:val="num" w:pos="720"/>
        </w:tabs>
        <w:ind w:left="720" w:hanging="720"/>
      </w:pPr>
      <w:rPr>
        <w:rFonts w:ascii="Calibri" w:hAnsi="Calibri"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Calibri" w:hAnsi="Calibri" w:hint="default"/>
        <w:b w:val="0"/>
        <w:i w:val="0"/>
        <w:sz w:val="22"/>
        <w:szCs w:val="22"/>
      </w:rPr>
    </w:lvl>
    <w:lvl w:ilvl="3">
      <w:start w:val="1"/>
      <w:numFmt w:val="lowerRoman"/>
      <w:pStyle w:val="Heading4"/>
      <w:lvlText w:val="(%4)"/>
      <w:lvlJc w:val="left"/>
      <w:pPr>
        <w:tabs>
          <w:tab w:val="num" w:pos="2280"/>
        </w:tabs>
        <w:ind w:left="2127" w:hanging="567"/>
      </w:pPr>
      <w:rPr>
        <w:rFonts w:ascii="Calibri" w:hAnsi="Calibri"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BD62D8"/>
    <w:multiLevelType w:val="hybridMultilevel"/>
    <w:tmpl w:val="2B86383E"/>
    <w:lvl w:ilvl="0" w:tplc="90AC7CD2">
      <w:start w:val="3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9"/>
  </w:num>
  <w:num w:numId="3">
    <w:abstractNumId w:val="25"/>
  </w:num>
  <w:num w:numId="4">
    <w:abstractNumId w:val="30"/>
  </w:num>
  <w:num w:numId="5">
    <w:abstractNumId w:val="17"/>
  </w:num>
  <w:num w:numId="6">
    <w:abstractNumId w:val="13"/>
  </w:num>
  <w:num w:numId="7">
    <w:abstractNumId w:val="2"/>
  </w:num>
  <w:num w:numId="8">
    <w:abstractNumId w:val="22"/>
  </w:num>
  <w:num w:numId="9">
    <w:abstractNumId w:val="7"/>
  </w:num>
  <w:num w:numId="10">
    <w:abstractNumId w:val="21"/>
  </w:num>
  <w:num w:numId="11">
    <w:abstractNumId w:val="5"/>
  </w:num>
  <w:num w:numId="12">
    <w:abstractNumId w:val="14"/>
  </w:num>
  <w:num w:numId="13">
    <w:abstractNumId w:val="10"/>
  </w:num>
  <w:num w:numId="14">
    <w:abstractNumId w:val="31"/>
  </w:num>
  <w:num w:numId="15">
    <w:abstractNumId w:val="11"/>
  </w:num>
  <w:num w:numId="16">
    <w:abstractNumId w:val="1"/>
  </w:num>
  <w:num w:numId="17">
    <w:abstractNumId w:val="26"/>
  </w:num>
  <w:num w:numId="18">
    <w:abstractNumId w:val="23"/>
  </w:num>
  <w:num w:numId="19">
    <w:abstractNumId w:val="30"/>
    <w:lvlOverride w:ilvl="0">
      <w:startOverride w:val="1"/>
    </w:lvlOverride>
    <w:lvlOverride w:ilvl="1">
      <w:startOverride w:val="1"/>
    </w:lvlOverride>
    <w:lvlOverride w:ilvl="2">
      <w:startOverride w:val="1"/>
    </w:lvlOverride>
  </w:num>
  <w:num w:numId="20">
    <w:abstractNumId w:val="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0"/>
  </w:num>
  <w:num w:numId="24">
    <w:abstractNumId w:val="32"/>
  </w:num>
  <w:num w:numId="25">
    <w:abstractNumId w:val="12"/>
  </w:num>
  <w:num w:numId="26">
    <w:abstractNumId w:val="27"/>
  </w:num>
  <w:num w:numId="27">
    <w:abstractNumId w:val="0"/>
  </w:num>
  <w:num w:numId="28">
    <w:abstractNumId w:val="15"/>
  </w:num>
  <w:num w:numId="29">
    <w:abstractNumId w:val="8"/>
  </w:num>
  <w:num w:numId="30">
    <w:abstractNumId w:val="28"/>
  </w:num>
  <w:num w:numId="31">
    <w:abstractNumId w:val="16"/>
  </w:num>
  <w:num w:numId="32">
    <w:abstractNumId w:val="20"/>
  </w:num>
  <w:num w:numId="33">
    <w:abstractNumId w:val="18"/>
  </w:num>
  <w:num w:numId="34">
    <w:abstractNumId w:val="13"/>
  </w:num>
  <w:num w:numId="35">
    <w:abstractNumId w:val="13"/>
  </w:num>
  <w:num w:numId="36">
    <w:abstractNumId w:val="19"/>
  </w:num>
  <w:num w:numId="37">
    <w:abstractNumId w:val="4"/>
  </w:num>
  <w:num w:numId="3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oNotTrackMoves/>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789"/>
    <w:rsid w:val="000031DF"/>
    <w:rsid w:val="00020310"/>
    <w:rsid w:val="00020F6A"/>
    <w:rsid w:val="00026CC3"/>
    <w:rsid w:val="0003189D"/>
    <w:rsid w:val="00032FA1"/>
    <w:rsid w:val="00055975"/>
    <w:rsid w:val="00063425"/>
    <w:rsid w:val="000637ED"/>
    <w:rsid w:val="00067E98"/>
    <w:rsid w:val="000740DB"/>
    <w:rsid w:val="00083D83"/>
    <w:rsid w:val="00083F81"/>
    <w:rsid w:val="00084DAE"/>
    <w:rsid w:val="00085BF0"/>
    <w:rsid w:val="00094329"/>
    <w:rsid w:val="000956ED"/>
    <w:rsid w:val="000A6CF0"/>
    <w:rsid w:val="000B453C"/>
    <w:rsid w:val="000C1E79"/>
    <w:rsid w:val="000C3D21"/>
    <w:rsid w:val="000E64F8"/>
    <w:rsid w:val="000F3F75"/>
    <w:rsid w:val="000F52F8"/>
    <w:rsid w:val="001244FF"/>
    <w:rsid w:val="00130A24"/>
    <w:rsid w:val="00152A2E"/>
    <w:rsid w:val="00156FE1"/>
    <w:rsid w:val="001654F6"/>
    <w:rsid w:val="00166C7B"/>
    <w:rsid w:val="00171FAF"/>
    <w:rsid w:val="00191578"/>
    <w:rsid w:val="00193BEF"/>
    <w:rsid w:val="00196E91"/>
    <w:rsid w:val="001A2FA3"/>
    <w:rsid w:val="001B04A2"/>
    <w:rsid w:val="001B6CBF"/>
    <w:rsid w:val="001C12E4"/>
    <w:rsid w:val="001C2FCA"/>
    <w:rsid w:val="001E725C"/>
    <w:rsid w:val="001E7551"/>
    <w:rsid w:val="001F00CE"/>
    <w:rsid w:val="001F0C9C"/>
    <w:rsid w:val="001F7140"/>
    <w:rsid w:val="00250D7F"/>
    <w:rsid w:val="00260A97"/>
    <w:rsid w:val="0026632F"/>
    <w:rsid w:val="00283E9D"/>
    <w:rsid w:val="002929A1"/>
    <w:rsid w:val="002A4668"/>
    <w:rsid w:val="002B3AAB"/>
    <w:rsid w:val="002D1BBC"/>
    <w:rsid w:val="002D6B28"/>
    <w:rsid w:val="002E66B5"/>
    <w:rsid w:val="002F18E5"/>
    <w:rsid w:val="003025E0"/>
    <w:rsid w:val="00302B73"/>
    <w:rsid w:val="0030520A"/>
    <w:rsid w:val="00317EF4"/>
    <w:rsid w:val="00320DFC"/>
    <w:rsid w:val="00330ADE"/>
    <w:rsid w:val="00337AF5"/>
    <w:rsid w:val="00341AAD"/>
    <w:rsid w:val="003431EB"/>
    <w:rsid w:val="00380F1B"/>
    <w:rsid w:val="003824F1"/>
    <w:rsid w:val="003842F1"/>
    <w:rsid w:val="00390062"/>
    <w:rsid w:val="003901D9"/>
    <w:rsid w:val="00394A82"/>
    <w:rsid w:val="003C41E5"/>
    <w:rsid w:val="003C6E3D"/>
    <w:rsid w:val="003D2D58"/>
    <w:rsid w:val="003D69BA"/>
    <w:rsid w:val="003F4379"/>
    <w:rsid w:val="00401691"/>
    <w:rsid w:val="00403131"/>
    <w:rsid w:val="00420167"/>
    <w:rsid w:val="00456CDA"/>
    <w:rsid w:val="0047571E"/>
    <w:rsid w:val="00476DEC"/>
    <w:rsid w:val="004803D0"/>
    <w:rsid w:val="00493210"/>
    <w:rsid w:val="004A7A9A"/>
    <w:rsid w:val="004B24C3"/>
    <w:rsid w:val="004C0544"/>
    <w:rsid w:val="004C78D7"/>
    <w:rsid w:val="004E1DB8"/>
    <w:rsid w:val="004F5FB7"/>
    <w:rsid w:val="005018E0"/>
    <w:rsid w:val="00501F26"/>
    <w:rsid w:val="00503516"/>
    <w:rsid w:val="0050375B"/>
    <w:rsid w:val="00507AFA"/>
    <w:rsid w:val="00507BC6"/>
    <w:rsid w:val="00516B34"/>
    <w:rsid w:val="005219F6"/>
    <w:rsid w:val="00525E08"/>
    <w:rsid w:val="005316FF"/>
    <w:rsid w:val="0053504B"/>
    <w:rsid w:val="00537E46"/>
    <w:rsid w:val="005423AF"/>
    <w:rsid w:val="00542761"/>
    <w:rsid w:val="00555621"/>
    <w:rsid w:val="00570677"/>
    <w:rsid w:val="0057326D"/>
    <w:rsid w:val="00576A9C"/>
    <w:rsid w:val="00577AA9"/>
    <w:rsid w:val="00583263"/>
    <w:rsid w:val="00585AEB"/>
    <w:rsid w:val="005920D2"/>
    <w:rsid w:val="00593272"/>
    <w:rsid w:val="005961DC"/>
    <w:rsid w:val="005B1911"/>
    <w:rsid w:val="005B6340"/>
    <w:rsid w:val="005D3859"/>
    <w:rsid w:val="005E4D70"/>
    <w:rsid w:val="00610D9A"/>
    <w:rsid w:val="00615DDB"/>
    <w:rsid w:val="006167AB"/>
    <w:rsid w:val="006230F0"/>
    <w:rsid w:val="00625946"/>
    <w:rsid w:val="006279E1"/>
    <w:rsid w:val="00633962"/>
    <w:rsid w:val="00637B83"/>
    <w:rsid w:val="006500F0"/>
    <w:rsid w:val="00665D50"/>
    <w:rsid w:val="00672DF5"/>
    <w:rsid w:val="006919BA"/>
    <w:rsid w:val="0069209C"/>
    <w:rsid w:val="0069239B"/>
    <w:rsid w:val="006A2618"/>
    <w:rsid w:val="006B1386"/>
    <w:rsid w:val="006D4467"/>
    <w:rsid w:val="006E7B33"/>
    <w:rsid w:val="006F2CE0"/>
    <w:rsid w:val="006F2F90"/>
    <w:rsid w:val="007035B5"/>
    <w:rsid w:val="00703867"/>
    <w:rsid w:val="00706392"/>
    <w:rsid w:val="00713662"/>
    <w:rsid w:val="00727BB9"/>
    <w:rsid w:val="00733225"/>
    <w:rsid w:val="007426D3"/>
    <w:rsid w:val="007478E7"/>
    <w:rsid w:val="00747E9A"/>
    <w:rsid w:val="0075184D"/>
    <w:rsid w:val="00754059"/>
    <w:rsid w:val="00760913"/>
    <w:rsid w:val="007774C9"/>
    <w:rsid w:val="00781E3A"/>
    <w:rsid w:val="00791CE3"/>
    <w:rsid w:val="007A2827"/>
    <w:rsid w:val="007B082E"/>
    <w:rsid w:val="007B428C"/>
    <w:rsid w:val="007B4AA7"/>
    <w:rsid w:val="007C091D"/>
    <w:rsid w:val="007C2743"/>
    <w:rsid w:val="007D2EE7"/>
    <w:rsid w:val="007D34B9"/>
    <w:rsid w:val="007F1BD1"/>
    <w:rsid w:val="007F6E5C"/>
    <w:rsid w:val="007F735D"/>
    <w:rsid w:val="008032A4"/>
    <w:rsid w:val="00810498"/>
    <w:rsid w:val="00820C2A"/>
    <w:rsid w:val="008267D9"/>
    <w:rsid w:val="00840BC2"/>
    <w:rsid w:val="00846702"/>
    <w:rsid w:val="00860188"/>
    <w:rsid w:val="00872D8A"/>
    <w:rsid w:val="00874B30"/>
    <w:rsid w:val="00882130"/>
    <w:rsid w:val="00882680"/>
    <w:rsid w:val="008A008B"/>
    <w:rsid w:val="008B0F2F"/>
    <w:rsid w:val="008B2F15"/>
    <w:rsid w:val="008B7CC5"/>
    <w:rsid w:val="008D1880"/>
    <w:rsid w:val="008D785E"/>
    <w:rsid w:val="008E3947"/>
    <w:rsid w:val="008F7B3C"/>
    <w:rsid w:val="00907F03"/>
    <w:rsid w:val="00913E1B"/>
    <w:rsid w:val="00914E49"/>
    <w:rsid w:val="009270A8"/>
    <w:rsid w:val="0093048D"/>
    <w:rsid w:val="0093100D"/>
    <w:rsid w:val="00932C4C"/>
    <w:rsid w:val="00950C77"/>
    <w:rsid w:val="00963D9F"/>
    <w:rsid w:val="0097644B"/>
    <w:rsid w:val="009935D9"/>
    <w:rsid w:val="00994CB8"/>
    <w:rsid w:val="009A2459"/>
    <w:rsid w:val="009A3B15"/>
    <w:rsid w:val="009C0801"/>
    <w:rsid w:val="009D45BA"/>
    <w:rsid w:val="009D4D69"/>
    <w:rsid w:val="009D6206"/>
    <w:rsid w:val="009E1F3A"/>
    <w:rsid w:val="009E45AF"/>
    <w:rsid w:val="009F69BB"/>
    <w:rsid w:val="00A00A3A"/>
    <w:rsid w:val="00A21B86"/>
    <w:rsid w:val="00A2497A"/>
    <w:rsid w:val="00A40848"/>
    <w:rsid w:val="00A50B5B"/>
    <w:rsid w:val="00A54147"/>
    <w:rsid w:val="00A73954"/>
    <w:rsid w:val="00A81A4C"/>
    <w:rsid w:val="00A9292D"/>
    <w:rsid w:val="00AA4C38"/>
    <w:rsid w:val="00AB2ACC"/>
    <w:rsid w:val="00AB2EF4"/>
    <w:rsid w:val="00AB6964"/>
    <w:rsid w:val="00AF4E33"/>
    <w:rsid w:val="00AF613F"/>
    <w:rsid w:val="00B03E05"/>
    <w:rsid w:val="00B04ACA"/>
    <w:rsid w:val="00B20484"/>
    <w:rsid w:val="00B376C1"/>
    <w:rsid w:val="00B42907"/>
    <w:rsid w:val="00B44CD1"/>
    <w:rsid w:val="00B53B4A"/>
    <w:rsid w:val="00B5699A"/>
    <w:rsid w:val="00B61155"/>
    <w:rsid w:val="00B673F5"/>
    <w:rsid w:val="00B81CF0"/>
    <w:rsid w:val="00B824F5"/>
    <w:rsid w:val="00B91E05"/>
    <w:rsid w:val="00BB0F82"/>
    <w:rsid w:val="00BB1F9E"/>
    <w:rsid w:val="00BD378D"/>
    <w:rsid w:val="00BE4F7D"/>
    <w:rsid w:val="00BE637B"/>
    <w:rsid w:val="00BF5426"/>
    <w:rsid w:val="00C04514"/>
    <w:rsid w:val="00C072E0"/>
    <w:rsid w:val="00C136DB"/>
    <w:rsid w:val="00C20AC3"/>
    <w:rsid w:val="00C20BF0"/>
    <w:rsid w:val="00C3422C"/>
    <w:rsid w:val="00C414D8"/>
    <w:rsid w:val="00C50889"/>
    <w:rsid w:val="00C52C6C"/>
    <w:rsid w:val="00C53789"/>
    <w:rsid w:val="00C55098"/>
    <w:rsid w:val="00C562C4"/>
    <w:rsid w:val="00C57935"/>
    <w:rsid w:val="00C736AE"/>
    <w:rsid w:val="00C7750C"/>
    <w:rsid w:val="00C8242E"/>
    <w:rsid w:val="00C83F87"/>
    <w:rsid w:val="00C917C6"/>
    <w:rsid w:val="00C92D7D"/>
    <w:rsid w:val="00CA4E8C"/>
    <w:rsid w:val="00CA6232"/>
    <w:rsid w:val="00CC0059"/>
    <w:rsid w:val="00CC3B73"/>
    <w:rsid w:val="00CF73FD"/>
    <w:rsid w:val="00D00888"/>
    <w:rsid w:val="00D03BB0"/>
    <w:rsid w:val="00D0752A"/>
    <w:rsid w:val="00D15EA3"/>
    <w:rsid w:val="00D1674C"/>
    <w:rsid w:val="00D27D72"/>
    <w:rsid w:val="00D4180C"/>
    <w:rsid w:val="00D54170"/>
    <w:rsid w:val="00D547C2"/>
    <w:rsid w:val="00D705A8"/>
    <w:rsid w:val="00D746E7"/>
    <w:rsid w:val="00D93EDE"/>
    <w:rsid w:val="00DA0F0F"/>
    <w:rsid w:val="00DA3C23"/>
    <w:rsid w:val="00DA3DA3"/>
    <w:rsid w:val="00DC3BB2"/>
    <w:rsid w:val="00DD099E"/>
    <w:rsid w:val="00DD2ACA"/>
    <w:rsid w:val="00DD3CD0"/>
    <w:rsid w:val="00DF12DC"/>
    <w:rsid w:val="00DF30BA"/>
    <w:rsid w:val="00E05943"/>
    <w:rsid w:val="00E10086"/>
    <w:rsid w:val="00E17993"/>
    <w:rsid w:val="00E17B55"/>
    <w:rsid w:val="00E22A21"/>
    <w:rsid w:val="00E234F8"/>
    <w:rsid w:val="00E239BD"/>
    <w:rsid w:val="00E266F8"/>
    <w:rsid w:val="00E31964"/>
    <w:rsid w:val="00E323C7"/>
    <w:rsid w:val="00E34AF2"/>
    <w:rsid w:val="00E5784D"/>
    <w:rsid w:val="00E6140A"/>
    <w:rsid w:val="00E7415B"/>
    <w:rsid w:val="00E76E09"/>
    <w:rsid w:val="00E77B3F"/>
    <w:rsid w:val="00E863F3"/>
    <w:rsid w:val="00E90A44"/>
    <w:rsid w:val="00E954E9"/>
    <w:rsid w:val="00EB4D52"/>
    <w:rsid w:val="00EB75E3"/>
    <w:rsid w:val="00EC561B"/>
    <w:rsid w:val="00EE15AA"/>
    <w:rsid w:val="00EE2AAA"/>
    <w:rsid w:val="00EE62EB"/>
    <w:rsid w:val="00EF1796"/>
    <w:rsid w:val="00F001BC"/>
    <w:rsid w:val="00F05253"/>
    <w:rsid w:val="00F10472"/>
    <w:rsid w:val="00F10984"/>
    <w:rsid w:val="00F1189E"/>
    <w:rsid w:val="00F13757"/>
    <w:rsid w:val="00F20557"/>
    <w:rsid w:val="00F23471"/>
    <w:rsid w:val="00F26D8B"/>
    <w:rsid w:val="00F3117A"/>
    <w:rsid w:val="00F423A2"/>
    <w:rsid w:val="00F43517"/>
    <w:rsid w:val="00F4686E"/>
    <w:rsid w:val="00F52520"/>
    <w:rsid w:val="00F5399B"/>
    <w:rsid w:val="00F54344"/>
    <w:rsid w:val="00F56E92"/>
    <w:rsid w:val="00F656BF"/>
    <w:rsid w:val="00F663BD"/>
    <w:rsid w:val="00F80599"/>
    <w:rsid w:val="00F82D4B"/>
    <w:rsid w:val="00F85C80"/>
    <w:rsid w:val="00F94779"/>
    <w:rsid w:val="00F94B55"/>
    <w:rsid w:val="00FA1685"/>
    <w:rsid w:val="00FA2226"/>
    <w:rsid w:val="00FB0FBB"/>
    <w:rsid w:val="00FB38AB"/>
    <w:rsid w:val="00FB4082"/>
    <w:rsid w:val="00FC66C6"/>
    <w:rsid w:val="00FD4733"/>
    <w:rsid w:val="00FD5A13"/>
    <w:rsid w:val="00FE077B"/>
    <w:rsid w:val="00FF2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A14A7"/>
  <w15:chartTrackingRefBased/>
  <w15:docId w15:val="{A5888D50-ABFE-48CC-9EB4-3EDFBB3D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uiPriority w:val="9"/>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uiPriority w:val="9"/>
    <w:qFormat/>
    <w:rsid w:val="00BB3774"/>
    <w:pPr>
      <w:numPr>
        <w:ilvl w:val="3"/>
        <w:numId w:val="4"/>
      </w:numPr>
      <w:tabs>
        <w:tab w:val="clear" w:pos="2280"/>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91E05"/>
    <w:pPr>
      <w:keepNext/>
      <w:pageBreakBefore/>
      <w:numPr>
        <w:numId w:val="6"/>
      </w:numPr>
      <w:spacing w:before="240" w:after="360"/>
      <w:jc w:val="center"/>
      <w:outlineLvl w:val="0"/>
    </w:pPr>
    <w:rPr>
      <w:rFonts w:ascii="Calibri" w:hAnsi="Calibri"/>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9D4D69"/>
    <w:pPr>
      <w:jc w:val="center"/>
    </w:pPr>
    <w:rPr>
      <w:rFonts w:ascii="Calibri" w:hAnsi="Calibri"/>
      <w:b/>
    </w:r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3D2D58"/>
    <w:pPr>
      <w:spacing w:line="240" w:lineRule="auto"/>
    </w:pPr>
    <w:rPr>
      <w:rFonts w:ascii="Tahoma" w:hAnsi="Tahoma" w:cs="Tahoma"/>
      <w:sz w:val="16"/>
      <w:szCs w:val="16"/>
    </w:rPr>
  </w:style>
  <w:style w:type="character" w:customStyle="1" w:styleId="BalloonTextChar">
    <w:name w:val="Balloon Text Char"/>
    <w:link w:val="BalloonText"/>
    <w:rsid w:val="003D2D58"/>
    <w:rPr>
      <w:rFonts w:ascii="Tahoma" w:hAnsi="Tahoma" w:cs="Tahoma"/>
      <w:sz w:val="16"/>
      <w:szCs w:val="16"/>
      <w:lang w:eastAsia="en-US"/>
    </w:rPr>
  </w:style>
  <w:style w:type="character" w:styleId="CommentReference">
    <w:name w:val="annotation reference"/>
    <w:rsid w:val="00084DAE"/>
    <w:rPr>
      <w:sz w:val="16"/>
      <w:szCs w:val="16"/>
    </w:rPr>
  </w:style>
  <w:style w:type="paragraph" w:styleId="CommentSubject">
    <w:name w:val="annotation subject"/>
    <w:basedOn w:val="CommentText"/>
    <w:next w:val="CommentText"/>
    <w:link w:val="CommentSubjectChar"/>
    <w:rsid w:val="00084DAE"/>
    <w:pPr>
      <w:spacing w:line="300" w:lineRule="atLeast"/>
      <w:jc w:val="both"/>
    </w:pPr>
    <w:rPr>
      <w:b/>
      <w:bCs/>
    </w:rPr>
  </w:style>
  <w:style w:type="character" w:customStyle="1" w:styleId="CommentTextChar">
    <w:name w:val="Comment Text Char"/>
    <w:link w:val="CommentText"/>
    <w:rsid w:val="00084DAE"/>
    <w:rPr>
      <w:lang w:eastAsia="en-US"/>
    </w:rPr>
  </w:style>
  <w:style w:type="character" w:customStyle="1" w:styleId="CommentSubjectChar">
    <w:name w:val="Comment Subject Char"/>
    <w:link w:val="CommentSubject"/>
    <w:rsid w:val="00084DAE"/>
    <w:rPr>
      <w:b/>
      <w:bCs/>
      <w:lang w:eastAsia="en-US"/>
    </w:rPr>
  </w:style>
  <w:style w:type="paragraph" w:styleId="Revision">
    <w:name w:val="Revision"/>
    <w:hidden/>
    <w:uiPriority w:val="99"/>
    <w:semiHidden/>
    <w:rsid w:val="00084DAE"/>
    <w:rPr>
      <w:sz w:val="22"/>
      <w:lang w:eastAsia="en-US"/>
    </w:rPr>
  </w:style>
  <w:style w:type="paragraph" w:customStyle="1" w:styleId="KL1">
    <w:name w:val="K L1"/>
    <w:basedOn w:val="Normal"/>
    <w:rsid w:val="0053504B"/>
    <w:pPr>
      <w:numPr>
        <w:numId w:val="20"/>
      </w:numPr>
      <w:spacing w:after="320" w:line="300" w:lineRule="auto"/>
    </w:pPr>
    <w:rPr>
      <w:szCs w:val="24"/>
    </w:rPr>
  </w:style>
  <w:style w:type="paragraph" w:customStyle="1" w:styleId="KL2">
    <w:name w:val="K L2"/>
    <w:basedOn w:val="Normal"/>
    <w:rsid w:val="0053504B"/>
    <w:pPr>
      <w:numPr>
        <w:ilvl w:val="1"/>
        <w:numId w:val="20"/>
      </w:numPr>
      <w:spacing w:after="320" w:line="300" w:lineRule="auto"/>
    </w:pPr>
    <w:rPr>
      <w:szCs w:val="24"/>
    </w:rPr>
  </w:style>
  <w:style w:type="paragraph" w:customStyle="1" w:styleId="KL3">
    <w:name w:val="K L3"/>
    <w:basedOn w:val="Normal"/>
    <w:rsid w:val="0053504B"/>
    <w:pPr>
      <w:numPr>
        <w:ilvl w:val="2"/>
        <w:numId w:val="20"/>
      </w:numPr>
      <w:spacing w:after="320" w:line="300" w:lineRule="auto"/>
    </w:pPr>
    <w:rPr>
      <w:szCs w:val="24"/>
    </w:rPr>
  </w:style>
  <w:style w:type="paragraph" w:customStyle="1" w:styleId="KL4">
    <w:name w:val="K L4"/>
    <w:basedOn w:val="Normal"/>
    <w:rsid w:val="0053504B"/>
    <w:pPr>
      <w:numPr>
        <w:ilvl w:val="3"/>
        <w:numId w:val="20"/>
      </w:numPr>
      <w:spacing w:after="320" w:line="300" w:lineRule="auto"/>
    </w:pPr>
    <w:rPr>
      <w:szCs w:val="24"/>
    </w:rPr>
  </w:style>
  <w:style w:type="paragraph" w:customStyle="1" w:styleId="KL5">
    <w:name w:val="K L5"/>
    <w:basedOn w:val="Normal"/>
    <w:rsid w:val="0053504B"/>
    <w:pPr>
      <w:numPr>
        <w:ilvl w:val="4"/>
        <w:numId w:val="20"/>
      </w:numPr>
      <w:spacing w:after="320" w:line="300" w:lineRule="auto"/>
    </w:pPr>
    <w:rPr>
      <w:szCs w:val="24"/>
    </w:rPr>
  </w:style>
  <w:style w:type="paragraph" w:customStyle="1" w:styleId="KL6">
    <w:name w:val="K L6"/>
    <w:basedOn w:val="Normal"/>
    <w:rsid w:val="0053504B"/>
    <w:pPr>
      <w:numPr>
        <w:ilvl w:val="5"/>
        <w:numId w:val="20"/>
      </w:numPr>
      <w:spacing w:after="320" w:line="300" w:lineRule="auto"/>
    </w:pPr>
    <w:rPr>
      <w:szCs w:val="24"/>
    </w:rPr>
  </w:style>
  <w:style w:type="character" w:customStyle="1" w:styleId="Heading3Char">
    <w:name w:val="Heading 3 Char"/>
    <w:link w:val="Heading3"/>
    <w:rsid w:val="00171FAF"/>
    <w:rPr>
      <w:sz w:val="22"/>
      <w:lang w:eastAsia="en-US"/>
    </w:rPr>
  </w:style>
  <w:style w:type="paragraph" w:styleId="NoSpacing">
    <w:name w:val="No Spacing"/>
    <w:uiPriority w:val="1"/>
    <w:qFormat/>
    <w:rsid w:val="00FA1685"/>
    <w:rPr>
      <w:rFonts w:ascii="Calibri" w:eastAsia="Calibri" w:hAnsi="Calibri" w:cs="Calibri"/>
      <w:sz w:val="22"/>
      <w:szCs w:val="22"/>
      <w:lang w:eastAsia="en-US"/>
    </w:rPr>
  </w:style>
  <w:style w:type="paragraph" w:styleId="ListParagraph">
    <w:name w:val="List Paragraph"/>
    <w:basedOn w:val="Normal"/>
    <w:uiPriority w:val="34"/>
    <w:qFormat/>
    <w:rsid w:val="00EB4D52"/>
    <w:pPr>
      <w:spacing w:line="240" w:lineRule="auto"/>
      <w:ind w:left="720"/>
      <w:jc w:val="left"/>
    </w:pPr>
    <w:rPr>
      <w:rFonts w:ascii="Arial" w:eastAsia="Calibri" w:hAnsi="Arial" w:cs="Arial"/>
      <w:sz w:val="24"/>
      <w:szCs w:val="24"/>
      <w:lang w:eastAsia="en-GB"/>
    </w:rPr>
  </w:style>
  <w:style w:type="character" w:customStyle="1" w:styleId="FooterChar">
    <w:name w:val="Footer Char"/>
    <w:link w:val="Footer"/>
    <w:uiPriority w:val="99"/>
    <w:rsid w:val="00DF12DC"/>
    <w:rPr>
      <w:sz w:val="22"/>
      <w:lang w:eastAsia="en-US"/>
    </w:rPr>
  </w:style>
  <w:style w:type="table" w:styleId="TableGrid">
    <w:name w:val="Table Grid"/>
    <w:basedOn w:val="TableNormal"/>
    <w:rsid w:val="0075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1">
    <w:name w:val="Letter1"/>
    <w:basedOn w:val="Normal"/>
    <w:rsid w:val="00E954E9"/>
    <w:pPr>
      <w:numPr>
        <w:numId w:val="36"/>
      </w:numPr>
      <w:spacing w:line="240" w:lineRule="auto"/>
      <w:jc w:val="left"/>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474414">
      <w:bodyDiv w:val="1"/>
      <w:marLeft w:val="0"/>
      <w:marRight w:val="0"/>
      <w:marTop w:val="0"/>
      <w:marBottom w:val="0"/>
      <w:divBdr>
        <w:top w:val="none" w:sz="0" w:space="0" w:color="auto"/>
        <w:left w:val="none" w:sz="0" w:space="0" w:color="auto"/>
        <w:bottom w:val="none" w:sz="0" w:space="0" w:color="auto"/>
        <w:right w:val="none" w:sz="0" w:space="0" w:color="auto"/>
      </w:divBdr>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11750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E152-E6CF-4A38-AAEA-8D8EECCD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7525</Words>
  <Characters>42898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Grant agreement</vt:lpstr>
    </vt:vector>
  </TitlesOfParts>
  <Company>Practical Law Company Ltd</Company>
  <LinksUpToDate>false</LinksUpToDate>
  <CharactersWithSpaces>50323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
  <dc:creator>Mason, Alistair R</dc:creator>
  <cp:keywords/>
  <cp:lastModifiedBy>Helen Bayram</cp:lastModifiedBy>
  <cp:revision>3</cp:revision>
  <cp:lastPrinted>2019-04-23T14:21:00Z</cp:lastPrinted>
  <dcterms:created xsi:type="dcterms:W3CDTF">2021-03-29T10:36:00Z</dcterms:created>
  <dcterms:modified xsi:type="dcterms:W3CDTF">2021-03-29T11:04:00Z</dcterms:modified>
</cp:coreProperties>
</file>